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v:background id="_x0000_s2049" o:bwmode="white" fillcolor="#fc9">
      <v:fill r:id="rId3" o:title="Papyrus" type="tile"/>
    </v:background>
  </w:background>
  <w:body>
    <w:p w:rsidR="00A81988" w:rsidRDefault="00000000">
      <w:pPr>
        <w:jc w:val="center"/>
        <w:rPr>
          <w:b/>
          <w:i/>
          <w:color w:val="800000"/>
          <w:sz w:val="28"/>
          <w:szCs w:val="28"/>
        </w:rPr>
      </w:pPr>
      <w:r>
        <w:rPr>
          <w:b/>
          <w:i/>
          <w:noProof/>
          <w:color w:val="800000"/>
          <w:sz w:val="28"/>
          <w:szCs w:val="28"/>
        </w:rPr>
        <mc:AlternateContent>
          <mc:Choice Requires="wps">
            <w:drawing>
              <wp:inline distT="0" distB="0" distL="0" distR="0">
                <wp:extent cx="2654300" cy="647700"/>
                <wp:effectExtent l="0" t="0" r="0" b="0"/>
                <wp:docPr id="394185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4300" cy="647700"/>
                        </a:xfrm>
                        <a:prstGeom prst="rect">
                          <a:avLst/>
                        </a:prstGeom>
                      </wps:spPr>
                      <wps:txbx>
                        <w:txbxContent>
                          <w:p w:rsidR="00A81988" w:rsidRDefault="00000000">
                            <w:pPr>
                              <w:jc w:val="center"/>
                              <w:rPr>
                                <w:rFonts w:ascii="Arial Black" w:hAnsi="Arial Black" w:cs="Arial Black"/>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cs="Arial Black"/>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Sacred Art</w:t>
                            </w: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209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" filled="f" stroked="f">
                <o:lock v:ext="edit" shapetype="t"/>
                <v:textbox inset="0,0,0,0">
                  <w:txbxContent>
                    <w:p w:rsidR="00A81988" w:rsidRDefault="00000000">
                      <w:pPr>
                        <w:jc w:val="center"/>
                        <w:rPr>
                          <w:rFonts w:ascii="Arial Black" w:hAnsi="Arial Black" w:cs="Arial Black"/>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cs="Arial Black"/>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Sacred Art</w:t>
                      </w:r>
                    </w:p>
                  </w:txbxContent>
                </v:textbox>
                <w10:anchorlock/>
              </v:shape>
            </w:pict>
          </mc:Fallback>
        </mc:AlternateContent>
      </w:r>
    </w:p>
    <w:p w:rsidR="00A81988" w:rsidRDefault="00000000">
      <w:pPr>
        <w:jc w:val="center"/>
        <w:rPr>
          <w:b/>
          <w:i/>
          <w:color w:val="800000"/>
          <w:sz w:val="28"/>
          <w:szCs w:val="28"/>
        </w:rPr>
      </w:pPr>
      <w:r>
        <w:rPr>
          <w:b/>
          <w:i/>
          <w:color w:val="800000"/>
          <w:sz w:val="28"/>
          <w:szCs w:val="28"/>
        </w:rPr>
        <w:t xml:space="preserve"> “Before whose eyes Jesus Christ was clearly portrayed among you as crucified.” Galatians 3:1</w:t>
      </w:r>
    </w:p>
    <w:p w:rsidR="00A81988" w:rsidRDefault="00000000">
      <w:pPr>
        <w:jc w:val="center"/>
        <w:rPr>
          <w:sz w:val="22"/>
          <w:szCs w:val="22"/>
        </w:rPr>
      </w:pPr>
      <w:r>
        <w:rPr>
          <w:sz w:val="22"/>
          <w:szCs w:val="22"/>
        </w:rPr>
        <w:t>By Ossama R. Ekladious</w:t>
      </w:r>
    </w:p>
    <w:p w:rsidR="00A81988" w:rsidRDefault="00A81988">
      <w:pPr>
        <w:rPr>
          <w:b/>
          <w:sz w:val="24"/>
          <w:szCs w:val="24"/>
        </w:rPr>
      </w:pPr>
    </w:p>
    <w:p w:rsidR="00A81988" w:rsidRDefault="00000000">
      <w:pPr>
        <w:numPr>
          <w:ilvl w:val="0"/>
          <w:numId w:val="2"/>
        </w:numPr>
        <w:ind w:left="360" w:hanging="192"/>
        <w:rPr>
          <w:b/>
          <w:color w:val="003366"/>
          <w:sz w:val="28"/>
          <w:szCs w:val="28"/>
        </w:rPr>
      </w:pPr>
      <w:r>
        <w:rPr>
          <w:b/>
          <w:color w:val="003366"/>
          <w:sz w:val="28"/>
          <w:szCs w:val="28"/>
        </w:rPr>
        <w:t>The Biblical Parameters</w:t>
      </w:r>
    </w:p>
    <w:p w:rsidR="00A81988" w:rsidRDefault="00000000">
      <w:pPr>
        <w:numPr>
          <w:ilvl w:val="1"/>
          <w:numId w:val="2"/>
        </w:numPr>
        <w:spacing w:before="120"/>
        <w:rPr>
          <w:sz w:val="24"/>
          <w:szCs w:val="24"/>
        </w:rPr>
      </w:pPr>
      <w:r>
        <w:rPr>
          <w:sz w:val="24"/>
          <w:szCs w:val="24"/>
        </w:rPr>
        <w:t>Some believers object to the use of icons in worship because of the 2</w:t>
      </w:r>
      <w:r>
        <w:rPr>
          <w:sz w:val="24"/>
          <w:szCs w:val="24"/>
          <w:vertAlign w:val="superscript"/>
        </w:rPr>
        <w:t>nd</w:t>
      </w:r>
      <w:r>
        <w:rPr>
          <w:sz w:val="24"/>
          <w:szCs w:val="24"/>
        </w:rPr>
        <w:t xml:space="preserve"> Commandment.</w:t>
      </w:r>
    </w:p>
    <w:p w:rsidR="00A81988" w:rsidRDefault="00000000">
      <w:pPr>
        <w:numPr>
          <w:ilvl w:val="2"/>
          <w:numId w:val="4"/>
        </w:numPr>
        <w:spacing w:before="120"/>
        <w:rPr>
          <w:sz w:val="24"/>
          <w:szCs w:val="24"/>
        </w:rPr>
      </w:pPr>
      <w:r>
        <w:rPr>
          <w:sz w:val="24"/>
          <w:szCs w:val="24"/>
        </w:rPr>
        <w:t>“Thou shalt not make unto thee any graven image, or any likeness of anything that is in heaven above, or that is in the earth beneath, or that is in the water under the earth: Thou shalt not bow down thyself to them, nor serve them . . .” Exodus 20:4&amp;5</w:t>
      </w:r>
    </w:p>
    <w:p w:rsidR="00A81988" w:rsidRDefault="00000000">
      <w:pPr>
        <w:numPr>
          <w:ilvl w:val="1"/>
          <w:numId w:val="2"/>
        </w:numPr>
        <w:spacing w:before="120"/>
        <w:rPr>
          <w:sz w:val="24"/>
          <w:szCs w:val="24"/>
        </w:rPr>
      </w:pPr>
      <w:r>
        <w:rPr>
          <w:sz w:val="24"/>
          <w:szCs w:val="24"/>
        </w:rPr>
        <w:t>Do icons come under the category of graven images?</w:t>
      </w:r>
    </w:p>
    <w:p w:rsidR="00A81988" w:rsidRDefault="00000000">
      <w:pPr>
        <w:numPr>
          <w:ilvl w:val="2"/>
          <w:numId w:val="6"/>
        </w:numPr>
        <w:spacing w:before="120"/>
        <w:rPr>
          <w:sz w:val="24"/>
          <w:szCs w:val="24"/>
        </w:rPr>
      </w:pPr>
      <w:r>
        <w:rPr>
          <w:sz w:val="24"/>
          <w:szCs w:val="24"/>
        </w:rPr>
        <w:t>Let’s look back to historical, Biblical times.</w:t>
      </w:r>
    </w:p>
    <w:p w:rsidR="00A81988" w:rsidRDefault="00000000">
      <w:pPr>
        <w:numPr>
          <w:ilvl w:val="1"/>
          <w:numId w:val="2"/>
        </w:numPr>
        <w:spacing w:before="120"/>
        <w:rPr>
          <w:b/>
          <w:i/>
          <w:sz w:val="24"/>
          <w:szCs w:val="24"/>
          <w:u w:val="single"/>
        </w:rPr>
      </w:pPr>
      <w:r>
        <w:rPr>
          <w:b/>
          <w:i/>
          <w:sz w:val="24"/>
          <w:szCs w:val="24"/>
          <w:u w:val="single"/>
        </w:rPr>
        <w:t>Biblical Imagery:</w:t>
      </w:r>
    </w:p>
    <w:p w:rsidR="00A81988" w:rsidRDefault="00000000">
      <w:pPr>
        <w:numPr>
          <w:ilvl w:val="2"/>
          <w:numId w:val="2"/>
        </w:numPr>
        <w:spacing w:before="60"/>
        <w:ind w:left="1440" w:hanging="360"/>
        <w:rPr>
          <w:sz w:val="24"/>
          <w:szCs w:val="24"/>
        </w:rPr>
      </w:pPr>
      <w:r>
        <w:rPr>
          <w:sz w:val="24"/>
          <w:szCs w:val="24"/>
        </w:rPr>
        <w:t>God commanded Moses to build a tabernacle a few chapters after giving the 10 Commandments:</w:t>
      </w:r>
    </w:p>
    <w:p w:rsidR="00A81988" w:rsidRDefault="00000000">
      <w:pPr>
        <w:numPr>
          <w:ilvl w:val="3"/>
          <w:numId w:val="8"/>
        </w:numPr>
        <w:spacing w:before="60"/>
        <w:rPr>
          <w:sz w:val="24"/>
          <w:szCs w:val="24"/>
        </w:rPr>
      </w:pPr>
      <w:r>
        <w:rPr>
          <w:sz w:val="24"/>
          <w:szCs w:val="24"/>
        </w:rPr>
        <w:t xml:space="preserve">“Moreover you shall make the tabernacle with 10 curtains woven of fine linen thread, and blue &amp; purple &amp; scarlet yarn; with </w:t>
      </w:r>
      <w:r>
        <w:rPr>
          <w:sz w:val="24"/>
          <w:szCs w:val="24"/>
          <w:u w:val="single"/>
        </w:rPr>
        <w:t>artistic designs of the Cherubim</w:t>
      </w:r>
      <w:r>
        <w:rPr>
          <w:sz w:val="24"/>
          <w:szCs w:val="24"/>
        </w:rPr>
        <w:t xml:space="preserve"> you shall weave them.”</w:t>
      </w:r>
    </w:p>
    <w:p w:rsidR="00A81988" w:rsidRDefault="00000000">
      <w:pPr>
        <w:numPr>
          <w:ilvl w:val="2"/>
          <w:numId w:val="2"/>
        </w:numPr>
        <w:spacing w:before="60"/>
        <w:ind w:left="1440" w:hanging="360"/>
        <w:rPr>
          <w:sz w:val="24"/>
          <w:szCs w:val="24"/>
        </w:rPr>
      </w:pPr>
      <w:r>
        <w:rPr>
          <w:sz w:val="24"/>
          <w:szCs w:val="24"/>
        </w:rPr>
        <w:t xml:space="preserve">With respect to the Ark of the Covenant, the Lord instructed Moses to have </w:t>
      </w:r>
      <w:r>
        <w:rPr>
          <w:sz w:val="24"/>
          <w:szCs w:val="24"/>
          <w:u w:val="single"/>
        </w:rPr>
        <w:t>2 Cherubim of hammered gold</w:t>
      </w:r>
      <w:r>
        <w:rPr>
          <w:sz w:val="24"/>
          <w:szCs w:val="24"/>
        </w:rPr>
        <w:t xml:space="preserve"> at the ends of the mercy seat.  God said, “And there I will meet with you, and I will speak with you from above the mercy seat, from between the 2 Cherubim which are on the Ark of the Testimony.” Exodus 25:22</w:t>
      </w:r>
    </w:p>
    <w:p w:rsidR="00A81988" w:rsidRDefault="00000000">
      <w:pPr>
        <w:numPr>
          <w:ilvl w:val="2"/>
          <w:numId w:val="2"/>
        </w:numPr>
        <w:spacing w:before="60"/>
        <w:ind w:left="1440" w:hanging="360"/>
        <w:rPr>
          <w:sz w:val="24"/>
          <w:szCs w:val="24"/>
        </w:rPr>
      </w:pPr>
      <w:r>
        <w:rPr>
          <w:sz w:val="24"/>
          <w:szCs w:val="24"/>
        </w:rPr>
        <w:t xml:space="preserve">God also instructed Moses to make </w:t>
      </w:r>
      <w:r>
        <w:rPr>
          <w:sz w:val="24"/>
          <w:szCs w:val="24"/>
          <w:u w:val="single"/>
        </w:rPr>
        <w:t>a bronze serpent</w:t>
      </w:r>
      <w:r>
        <w:rPr>
          <w:sz w:val="24"/>
          <w:szCs w:val="24"/>
        </w:rPr>
        <w:t xml:space="preserve"> and set it on a pole, so “that if a serpent had bitten any man, when he beheld the serpent of brass, he lived.” Numbers 21:8</w:t>
      </w:r>
    </w:p>
    <w:p w:rsidR="00A81988" w:rsidRDefault="00000000">
      <w:pPr>
        <w:numPr>
          <w:ilvl w:val="2"/>
          <w:numId w:val="2"/>
        </w:numPr>
        <w:spacing w:before="60"/>
        <w:ind w:left="1440" w:hanging="360"/>
        <w:rPr>
          <w:sz w:val="24"/>
          <w:szCs w:val="24"/>
        </w:rPr>
      </w:pPr>
      <w:r>
        <w:rPr>
          <w:sz w:val="24"/>
          <w:szCs w:val="24"/>
        </w:rPr>
        <w:t xml:space="preserve">When Solomon built the Temple, he made </w:t>
      </w:r>
      <w:r>
        <w:rPr>
          <w:sz w:val="24"/>
          <w:szCs w:val="24"/>
          <w:u w:val="single"/>
        </w:rPr>
        <w:t>two cherubim of olive wood</w:t>
      </w:r>
      <w:r>
        <w:rPr>
          <w:sz w:val="24"/>
          <w:szCs w:val="24"/>
        </w:rPr>
        <w:t>, each ten cubits high, inside the inner sanctuary.  Their wings were stretched from one end of a wall to the other end, and he overlaid the cherubim with gold (I Kings 6:23-29).</w:t>
      </w:r>
    </w:p>
    <w:p w:rsidR="00A81988" w:rsidRDefault="00000000">
      <w:pPr>
        <w:numPr>
          <w:ilvl w:val="2"/>
          <w:numId w:val="2"/>
        </w:numPr>
        <w:spacing w:before="60"/>
        <w:ind w:left="1440" w:hanging="360"/>
        <w:rPr>
          <w:sz w:val="24"/>
          <w:szCs w:val="24"/>
        </w:rPr>
      </w:pPr>
      <w:r>
        <w:rPr>
          <w:sz w:val="24"/>
          <w:szCs w:val="24"/>
        </w:rPr>
        <w:t xml:space="preserve">Ezekiel’s vision of the Temple reveals that its walls were </w:t>
      </w:r>
      <w:r>
        <w:rPr>
          <w:sz w:val="24"/>
          <w:szCs w:val="24"/>
          <w:u w:val="single"/>
        </w:rPr>
        <w:t>carved with cherubim and palm trees</w:t>
      </w:r>
      <w:r>
        <w:rPr>
          <w:sz w:val="24"/>
          <w:szCs w:val="24"/>
        </w:rPr>
        <w:t xml:space="preserve"> all around (Ezekiel 41:18-20).</w:t>
      </w:r>
    </w:p>
    <w:p w:rsidR="00A81988" w:rsidRDefault="00000000">
      <w:pPr>
        <w:numPr>
          <w:ilvl w:val="1"/>
          <w:numId w:val="2"/>
        </w:numPr>
        <w:spacing w:before="120"/>
        <w:rPr>
          <w:sz w:val="24"/>
          <w:szCs w:val="24"/>
        </w:rPr>
      </w:pPr>
      <w:r>
        <w:rPr>
          <w:sz w:val="24"/>
          <w:szCs w:val="24"/>
        </w:rPr>
        <w:t>A recently unearthed synagogue of the last few centuries before Christ has paintings of biblical scenes on its walls.</w:t>
      </w:r>
    </w:p>
    <w:p w:rsidR="00A81988" w:rsidRDefault="00A81988">
      <w:pPr>
        <w:ind w:left="480"/>
        <w:rPr>
          <w:sz w:val="24"/>
          <w:szCs w:val="24"/>
        </w:rPr>
      </w:pPr>
    </w:p>
    <w:p w:rsidR="005879B2" w:rsidRDefault="005879B2">
      <w:pPr>
        <w:overflowPunct/>
        <w:autoSpaceDE/>
        <w:autoSpaceDN/>
        <w:adjustRightInd/>
        <w:rPr>
          <w:b/>
          <w:color w:val="003366"/>
          <w:sz w:val="28"/>
          <w:szCs w:val="28"/>
        </w:rPr>
      </w:pPr>
      <w:r>
        <w:rPr>
          <w:b/>
          <w:color w:val="003366"/>
          <w:sz w:val="28"/>
          <w:szCs w:val="28"/>
        </w:rPr>
        <w:br w:type="page"/>
      </w:r>
    </w:p>
    <w:p w:rsidR="00A81988" w:rsidRDefault="00000000">
      <w:pPr>
        <w:numPr>
          <w:ilvl w:val="0"/>
          <w:numId w:val="2"/>
        </w:numPr>
        <w:ind w:left="480" w:hanging="192"/>
        <w:rPr>
          <w:b/>
          <w:color w:val="003366"/>
          <w:sz w:val="28"/>
          <w:szCs w:val="28"/>
        </w:rPr>
      </w:pPr>
      <w:r>
        <w:rPr>
          <w:b/>
          <w:color w:val="003366"/>
          <w:sz w:val="28"/>
          <w:szCs w:val="28"/>
        </w:rPr>
        <w:lastRenderedPageBreak/>
        <w:t>Icons and Our Faith</w:t>
      </w:r>
    </w:p>
    <w:p w:rsidR="00A81988" w:rsidRDefault="00000000">
      <w:pPr>
        <w:numPr>
          <w:ilvl w:val="1"/>
          <w:numId w:val="2"/>
        </w:numPr>
        <w:spacing w:before="120"/>
        <w:rPr>
          <w:sz w:val="24"/>
          <w:szCs w:val="24"/>
        </w:rPr>
      </w:pPr>
      <w:r>
        <w:rPr>
          <w:sz w:val="24"/>
          <w:szCs w:val="24"/>
        </w:rPr>
        <w:t>What does the 2</w:t>
      </w:r>
      <w:r>
        <w:rPr>
          <w:sz w:val="24"/>
          <w:szCs w:val="24"/>
          <w:vertAlign w:val="superscript"/>
        </w:rPr>
        <w:t>nd</w:t>
      </w:r>
      <w:r>
        <w:rPr>
          <w:sz w:val="24"/>
          <w:szCs w:val="24"/>
        </w:rPr>
        <w:t xml:space="preserve"> Commandment mean by “graven image?”</w:t>
      </w:r>
    </w:p>
    <w:p w:rsidR="00A81988" w:rsidRDefault="00000000" w:rsidP="005879B2">
      <w:pPr>
        <w:numPr>
          <w:ilvl w:val="2"/>
          <w:numId w:val="2"/>
        </w:numPr>
        <w:spacing w:before="60"/>
        <w:ind w:left="1440" w:hanging="360"/>
        <w:rPr>
          <w:sz w:val="24"/>
          <w:szCs w:val="24"/>
        </w:rPr>
      </w:pPr>
      <w:r>
        <w:rPr>
          <w:sz w:val="24"/>
          <w:szCs w:val="24"/>
        </w:rPr>
        <w:t>A “graven image” is an idol, an image created to be worshipped as a god.</w:t>
      </w:r>
    </w:p>
    <w:p w:rsidR="00A81988" w:rsidRDefault="00000000" w:rsidP="005879B2">
      <w:pPr>
        <w:numPr>
          <w:ilvl w:val="2"/>
          <w:numId w:val="2"/>
        </w:numPr>
        <w:spacing w:before="60"/>
        <w:ind w:left="1440" w:hanging="360"/>
        <w:rPr>
          <w:sz w:val="24"/>
          <w:szCs w:val="24"/>
        </w:rPr>
      </w:pPr>
      <w:r>
        <w:rPr>
          <w:sz w:val="24"/>
          <w:szCs w:val="24"/>
        </w:rPr>
        <w:t>We do not worship the icon itself; we venerate the image that it represents.</w:t>
      </w:r>
    </w:p>
    <w:p w:rsidR="00A81988" w:rsidRDefault="00000000" w:rsidP="005879B2">
      <w:pPr>
        <w:numPr>
          <w:ilvl w:val="2"/>
          <w:numId w:val="2"/>
        </w:numPr>
        <w:spacing w:before="60"/>
        <w:ind w:left="1440" w:hanging="360"/>
        <w:rPr>
          <w:sz w:val="24"/>
          <w:szCs w:val="24"/>
        </w:rPr>
      </w:pPr>
      <w:r>
        <w:rPr>
          <w:sz w:val="24"/>
          <w:szCs w:val="24"/>
        </w:rPr>
        <w:t xml:space="preserve">There are </w:t>
      </w:r>
      <w:r>
        <w:rPr>
          <w:i/>
          <w:sz w:val="24"/>
          <w:szCs w:val="24"/>
        </w:rPr>
        <w:t>two classifications of images</w:t>
      </w:r>
      <w:r>
        <w:rPr>
          <w:sz w:val="24"/>
          <w:szCs w:val="24"/>
        </w:rPr>
        <w:t>:</w:t>
      </w:r>
    </w:p>
    <w:p w:rsidR="00A81988" w:rsidRDefault="00000000">
      <w:pPr>
        <w:numPr>
          <w:ilvl w:val="3"/>
          <w:numId w:val="2"/>
        </w:numPr>
        <w:spacing w:before="60"/>
        <w:ind w:left="1800" w:hanging="360"/>
        <w:rPr>
          <w:sz w:val="24"/>
          <w:szCs w:val="24"/>
        </w:rPr>
      </w:pPr>
      <w:r>
        <w:rPr>
          <w:sz w:val="24"/>
          <w:szCs w:val="24"/>
          <w:u w:val="single"/>
        </w:rPr>
        <w:t>True or appropriate image</w:t>
      </w:r>
      <w:r>
        <w:rPr>
          <w:sz w:val="24"/>
          <w:szCs w:val="24"/>
        </w:rPr>
        <w:t>:  an image of the true God, His Angels, His Saints, etc.</w:t>
      </w:r>
    </w:p>
    <w:p w:rsidR="00A81988" w:rsidRDefault="00000000">
      <w:pPr>
        <w:numPr>
          <w:ilvl w:val="3"/>
          <w:numId w:val="2"/>
        </w:numPr>
        <w:spacing w:before="60"/>
        <w:ind w:left="1800" w:hanging="360"/>
        <w:rPr>
          <w:sz w:val="24"/>
          <w:szCs w:val="24"/>
        </w:rPr>
      </w:pPr>
      <w:r>
        <w:rPr>
          <w:sz w:val="24"/>
          <w:szCs w:val="24"/>
          <w:u w:val="single"/>
        </w:rPr>
        <w:t>False or inappropriate image</w:t>
      </w:r>
      <w:r>
        <w:rPr>
          <w:sz w:val="24"/>
          <w:szCs w:val="24"/>
        </w:rPr>
        <w:t>: an image created to be worshiped as a god, or an image of what’s invisible.</w:t>
      </w:r>
    </w:p>
    <w:p w:rsidR="00A81988" w:rsidRDefault="00000000">
      <w:pPr>
        <w:numPr>
          <w:ilvl w:val="1"/>
          <w:numId w:val="2"/>
        </w:numPr>
        <w:spacing w:before="120"/>
        <w:rPr>
          <w:sz w:val="24"/>
          <w:szCs w:val="24"/>
        </w:rPr>
      </w:pPr>
      <w:r>
        <w:rPr>
          <w:sz w:val="24"/>
          <w:szCs w:val="24"/>
        </w:rPr>
        <w:t>With the incarnation of Jesus Christ, God became man; therefore, we may draw His likeness.</w:t>
      </w:r>
    </w:p>
    <w:p w:rsidR="00A81988" w:rsidRDefault="00000000">
      <w:pPr>
        <w:numPr>
          <w:ilvl w:val="2"/>
          <w:numId w:val="2"/>
        </w:numPr>
        <w:spacing w:before="60"/>
        <w:ind w:left="1440" w:hanging="360"/>
        <w:rPr>
          <w:sz w:val="24"/>
          <w:szCs w:val="24"/>
        </w:rPr>
      </w:pPr>
      <w:r>
        <w:rPr>
          <w:sz w:val="24"/>
          <w:szCs w:val="24"/>
        </w:rPr>
        <w:t>During the times of the 10 Commandments, God had not incarnated yet, becoming man.  Therefore, it wasn’t appropriate to draw His likeness because no one had seen Him.</w:t>
      </w:r>
    </w:p>
    <w:p w:rsidR="00A81988" w:rsidRDefault="00000000">
      <w:pPr>
        <w:numPr>
          <w:ilvl w:val="2"/>
          <w:numId w:val="2"/>
        </w:numPr>
        <w:spacing w:before="60"/>
        <w:ind w:left="1440" w:hanging="360"/>
        <w:rPr>
          <w:sz w:val="24"/>
          <w:szCs w:val="24"/>
        </w:rPr>
      </w:pPr>
      <w:r>
        <w:rPr>
          <w:sz w:val="24"/>
          <w:szCs w:val="24"/>
        </w:rPr>
        <w:t>St. John of Damascus says, “When you contemplate God becoming man, then you may depict Him clothed in human form.  When the invisible One becomes visible to flesh, you may then draw His likeness.”</w:t>
      </w:r>
    </w:p>
    <w:p w:rsidR="00A81988" w:rsidRDefault="00000000">
      <w:pPr>
        <w:numPr>
          <w:ilvl w:val="2"/>
          <w:numId w:val="2"/>
        </w:numPr>
        <w:spacing w:before="60"/>
        <w:ind w:left="1440" w:hanging="360"/>
        <w:rPr>
          <w:sz w:val="24"/>
          <w:szCs w:val="24"/>
        </w:rPr>
      </w:pPr>
      <w:r>
        <w:rPr>
          <w:sz w:val="24"/>
          <w:szCs w:val="24"/>
        </w:rPr>
        <w:t>His incarnation revealed Himself in and through material creation.  And, material creation thus sanctified must be allowed to reveal Him.</w:t>
      </w:r>
    </w:p>
    <w:p w:rsidR="00A81988" w:rsidRDefault="00000000">
      <w:pPr>
        <w:numPr>
          <w:ilvl w:val="1"/>
          <w:numId w:val="2"/>
        </w:numPr>
        <w:spacing w:before="120"/>
        <w:rPr>
          <w:sz w:val="24"/>
          <w:szCs w:val="24"/>
        </w:rPr>
      </w:pPr>
      <w:r>
        <w:rPr>
          <w:sz w:val="24"/>
          <w:szCs w:val="24"/>
        </w:rPr>
        <w:t>Icons illustrate sermons.</w:t>
      </w:r>
    </w:p>
    <w:p w:rsidR="00A81988" w:rsidRDefault="00000000">
      <w:pPr>
        <w:numPr>
          <w:ilvl w:val="2"/>
          <w:numId w:val="2"/>
        </w:numPr>
        <w:spacing w:before="60"/>
        <w:ind w:left="1440" w:hanging="360"/>
        <w:rPr>
          <w:sz w:val="24"/>
          <w:szCs w:val="24"/>
        </w:rPr>
      </w:pPr>
      <w:r>
        <w:rPr>
          <w:sz w:val="24"/>
          <w:szCs w:val="24"/>
        </w:rPr>
        <w:t>“A picture is worth a 1,000 words.” (Old Chinese adage)</w:t>
      </w:r>
    </w:p>
    <w:p w:rsidR="00A81988" w:rsidRDefault="00000000">
      <w:pPr>
        <w:numPr>
          <w:ilvl w:val="2"/>
          <w:numId w:val="2"/>
        </w:numPr>
        <w:spacing w:before="60"/>
        <w:ind w:left="1440" w:hanging="360"/>
        <w:rPr>
          <w:sz w:val="24"/>
          <w:szCs w:val="24"/>
        </w:rPr>
      </w:pPr>
      <w:r>
        <w:rPr>
          <w:sz w:val="24"/>
          <w:szCs w:val="24"/>
        </w:rPr>
        <w:t>We use icons to illustrate the Gospel of Christ itself.</w:t>
      </w:r>
    </w:p>
    <w:p w:rsidR="00A81988" w:rsidRDefault="00000000">
      <w:pPr>
        <w:numPr>
          <w:ilvl w:val="2"/>
          <w:numId w:val="2"/>
        </w:numPr>
        <w:spacing w:before="60"/>
        <w:ind w:left="1440" w:hanging="360"/>
        <w:rPr>
          <w:sz w:val="24"/>
          <w:szCs w:val="24"/>
        </w:rPr>
      </w:pPr>
      <w:r>
        <w:rPr>
          <w:sz w:val="24"/>
          <w:szCs w:val="24"/>
        </w:rPr>
        <w:t>Icons become for us windows to heaven, revealing the glory of God.  They bring a revelation, a manifestation of the unseen heavenly host of Angels, Saints, and Martyrs – even the eternal saving events – into our presence.</w:t>
      </w:r>
    </w:p>
    <w:p w:rsidR="00A81988" w:rsidRDefault="00A81988">
      <w:pPr>
        <w:ind w:left="1008"/>
        <w:rPr>
          <w:sz w:val="24"/>
          <w:szCs w:val="24"/>
        </w:rPr>
      </w:pPr>
    </w:p>
    <w:p w:rsidR="00A81988" w:rsidRDefault="00000000">
      <w:pPr>
        <w:numPr>
          <w:ilvl w:val="0"/>
          <w:numId w:val="2"/>
        </w:numPr>
        <w:ind w:left="600" w:hanging="192"/>
        <w:rPr>
          <w:b/>
          <w:color w:val="003366"/>
          <w:sz w:val="28"/>
          <w:szCs w:val="28"/>
        </w:rPr>
      </w:pPr>
      <w:r>
        <w:rPr>
          <w:b/>
          <w:color w:val="003366"/>
          <w:sz w:val="28"/>
          <w:szCs w:val="28"/>
        </w:rPr>
        <w:t>Imagery in Early Christianity</w:t>
      </w:r>
    </w:p>
    <w:p w:rsidR="00A81988" w:rsidRDefault="00000000">
      <w:pPr>
        <w:numPr>
          <w:ilvl w:val="1"/>
          <w:numId w:val="2"/>
        </w:numPr>
        <w:spacing w:before="120"/>
        <w:rPr>
          <w:b/>
          <w:sz w:val="24"/>
          <w:szCs w:val="24"/>
        </w:rPr>
      </w:pPr>
      <w:r>
        <w:rPr>
          <w:sz w:val="24"/>
          <w:szCs w:val="24"/>
        </w:rPr>
        <w:t>Christians in the very early years of the Church used such symbols as the cross, the fish, the peacock, the shepherd, and the dove.</w:t>
      </w:r>
    </w:p>
    <w:p w:rsidR="00A81988" w:rsidRDefault="00000000">
      <w:pPr>
        <w:numPr>
          <w:ilvl w:val="1"/>
          <w:numId w:val="2"/>
        </w:numPr>
        <w:spacing w:before="120"/>
        <w:rPr>
          <w:b/>
          <w:sz w:val="24"/>
          <w:szCs w:val="24"/>
        </w:rPr>
      </w:pPr>
      <w:r>
        <w:rPr>
          <w:sz w:val="24"/>
          <w:szCs w:val="24"/>
        </w:rPr>
        <w:t>Early Christian tombs and catacombs bear paintings which are representations of Biblical scenes.</w:t>
      </w:r>
    </w:p>
    <w:p w:rsidR="00A81988" w:rsidRDefault="00000000">
      <w:pPr>
        <w:numPr>
          <w:ilvl w:val="1"/>
          <w:numId w:val="2"/>
        </w:numPr>
        <w:spacing w:before="120"/>
        <w:rPr>
          <w:b/>
          <w:sz w:val="24"/>
          <w:szCs w:val="24"/>
        </w:rPr>
      </w:pPr>
      <w:r>
        <w:rPr>
          <w:sz w:val="24"/>
          <w:szCs w:val="24"/>
        </w:rPr>
        <w:t>Eusebius, the 4</w:t>
      </w:r>
      <w:r>
        <w:rPr>
          <w:sz w:val="24"/>
          <w:szCs w:val="24"/>
          <w:vertAlign w:val="superscript"/>
        </w:rPr>
        <w:t>th</w:t>
      </w:r>
      <w:r>
        <w:rPr>
          <w:sz w:val="24"/>
          <w:szCs w:val="24"/>
        </w:rPr>
        <w:t xml:space="preserve"> century Church historian, tells us that:</w:t>
      </w:r>
    </w:p>
    <w:p w:rsidR="00A81988" w:rsidRDefault="00000000">
      <w:pPr>
        <w:numPr>
          <w:ilvl w:val="2"/>
          <w:numId w:val="2"/>
        </w:numPr>
        <w:spacing w:before="60"/>
        <w:ind w:left="1440" w:hanging="360"/>
        <w:rPr>
          <w:b/>
          <w:sz w:val="24"/>
          <w:szCs w:val="24"/>
        </w:rPr>
      </w:pPr>
      <w:r>
        <w:rPr>
          <w:sz w:val="24"/>
          <w:szCs w:val="24"/>
        </w:rPr>
        <w:t>Outside the house of the woman in the Gospel with a hemorrhage cured by Christ was “a bronze statue of a woman kneeling in front of Christ with His hand stretched out to the woman.</w:t>
      </w:r>
    </w:p>
    <w:p w:rsidR="00A81988" w:rsidRDefault="00000000">
      <w:pPr>
        <w:numPr>
          <w:ilvl w:val="2"/>
          <w:numId w:val="2"/>
        </w:numPr>
        <w:spacing w:before="60"/>
        <w:ind w:left="1440" w:hanging="360"/>
        <w:rPr>
          <w:b/>
          <w:sz w:val="24"/>
          <w:szCs w:val="24"/>
        </w:rPr>
      </w:pPr>
      <w:r>
        <w:rPr>
          <w:sz w:val="24"/>
          <w:szCs w:val="24"/>
        </w:rPr>
        <w:t>Portraits of the Savior and of Peter and Paul have been preserved, and that he had examined these with his own eyes.</w:t>
      </w:r>
    </w:p>
    <w:p w:rsidR="00A81988" w:rsidRDefault="00000000">
      <w:pPr>
        <w:numPr>
          <w:ilvl w:val="1"/>
          <w:numId w:val="2"/>
        </w:numPr>
        <w:spacing w:before="120"/>
        <w:rPr>
          <w:b/>
          <w:sz w:val="24"/>
          <w:szCs w:val="24"/>
        </w:rPr>
      </w:pPr>
      <w:r>
        <w:rPr>
          <w:sz w:val="24"/>
          <w:szCs w:val="24"/>
        </w:rPr>
        <w:t>St. Gregory of Nyssa (4</w:t>
      </w:r>
      <w:r>
        <w:rPr>
          <w:sz w:val="24"/>
          <w:szCs w:val="24"/>
          <w:vertAlign w:val="superscript"/>
        </w:rPr>
        <w:t>th</w:t>
      </w:r>
      <w:r>
        <w:rPr>
          <w:sz w:val="24"/>
          <w:szCs w:val="24"/>
        </w:rPr>
        <w:t xml:space="preserve"> Century) tells of being deeply moved by an icon of the sacrifice of Isaac: “I have seen a painted representation of this passion and have never passed by without shedding tears, for art brings the story vividly to the eyes.”</w:t>
      </w:r>
    </w:p>
    <w:p w:rsidR="00A81988" w:rsidRDefault="00000000">
      <w:pPr>
        <w:numPr>
          <w:ilvl w:val="1"/>
          <w:numId w:val="2"/>
        </w:numPr>
        <w:spacing w:before="120"/>
        <w:rPr>
          <w:b/>
          <w:sz w:val="24"/>
          <w:szCs w:val="24"/>
        </w:rPr>
      </w:pPr>
      <w:r>
        <w:rPr>
          <w:sz w:val="24"/>
          <w:szCs w:val="24"/>
        </w:rPr>
        <w:lastRenderedPageBreak/>
        <w:t>Saint Gregory Nazianzen wrote about the persecution of Christians by the cruel Emperor Julian the Apostate saying, “The images venerated in public places still bear scars of that plaque.”</w:t>
      </w:r>
    </w:p>
    <w:p w:rsidR="00A81988" w:rsidRDefault="00000000">
      <w:pPr>
        <w:numPr>
          <w:ilvl w:val="2"/>
          <w:numId w:val="10"/>
        </w:numPr>
        <w:spacing w:before="120"/>
        <w:rPr>
          <w:b/>
          <w:sz w:val="24"/>
          <w:szCs w:val="24"/>
        </w:rPr>
      </w:pPr>
      <w:r>
        <w:rPr>
          <w:sz w:val="24"/>
          <w:szCs w:val="24"/>
        </w:rPr>
        <w:t>From this, we can surmise that icons were venerated in the earliest centuries of the Church.</w:t>
      </w:r>
    </w:p>
    <w:p w:rsidR="00A81988" w:rsidRDefault="00A81988">
      <w:pPr>
        <w:ind w:left="1008"/>
        <w:rPr>
          <w:b/>
          <w:sz w:val="24"/>
          <w:szCs w:val="24"/>
        </w:rPr>
      </w:pPr>
    </w:p>
    <w:p w:rsidR="00A81988" w:rsidRDefault="00000000">
      <w:pPr>
        <w:numPr>
          <w:ilvl w:val="0"/>
          <w:numId w:val="2"/>
        </w:numPr>
        <w:ind w:left="600" w:hanging="192"/>
        <w:rPr>
          <w:b/>
          <w:color w:val="003366"/>
          <w:sz w:val="28"/>
          <w:szCs w:val="28"/>
        </w:rPr>
      </w:pPr>
      <w:r>
        <w:rPr>
          <w:b/>
          <w:color w:val="003366"/>
          <w:sz w:val="28"/>
          <w:szCs w:val="28"/>
        </w:rPr>
        <w:t>Worshipping Versus Venerating</w:t>
      </w:r>
    </w:p>
    <w:p w:rsidR="00A81988" w:rsidRDefault="00000000">
      <w:pPr>
        <w:numPr>
          <w:ilvl w:val="1"/>
          <w:numId w:val="2"/>
        </w:numPr>
        <w:spacing w:before="120"/>
        <w:rPr>
          <w:b/>
          <w:sz w:val="24"/>
          <w:szCs w:val="24"/>
        </w:rPr>
      </w:pPr>
      <w:r>
        <w:rPr>
          <w:sz w:val="24"/>
          <w:szCs w:val="24"/>
        </w:rPr>
        <w:t>Worship is reserved only for God.</w:t>
      </w:r>
    </w:p>
    <w:p w:rsidR="00A81988" w:rsidRDefault="00000000">
      <w:pPr>
        <w:numPr>
          <w:ilvl w:val="1"/>
          <w:numId w:val="2"/>
        </w:numPr>
        <w:spacing w:before="120"/>
        <w:rPr>
          <w:b/>
          <w:sz w:val="24"/>
          <w:szCs w:val="24"/>
        </w:rPr>
      </w:pPr>
      <w:r>
        <w:rPr>
          <w:sz w:val="24"/>
          <w:szCs w:val="24"/>
        </w:rPr>
        <w:t>“To venerate” means to regard with reverential respect or with admiration.</w:t>
      </w:r>
    </w:p>
    <w:p w:rsidR="00A81988" w:rsidRDefault="00000000" w:rsidP="005A7431">
      <w:pPr>
        <w:numPr>
          <w:ilvl w:val="2"/>
          <w:numId w:val="2"/>
        </w:numPr>
        <w:spacing w:before="60"/>
        <w:ind w:left="1440" w:hanging="360"/>
        <w:rPr>
          <w:b/>
          <w:sz w:val="24"/>
          <w:szCs w:val="24"/>
        </w:rPr>
      </w:pPr>
      <w:r>
        <w:rPr>
          <w:sz w:val="24"/>
          <w:szCs w:val="24"/>
        </w:rPr>
        <w:t>For example, your feelings about the Bible as the word of God.</w:t>
      </w:r>
    </w:p>
    <w:p w:rsidR="00A81988" w:rsidRDefault="00000000" w:rsidP="005A7431">
      <w:pPr>
        <w:numPr>
          <w:ilvl w:val="2"/>
          <w:numId w:val="2"/>
        </w:numPr>
        <w:spacing w:before="60"/>
        <w:ind w:left="1440" w:hanging="360"/>
        <w:rPr>
          <w:b/>
          <w:sz w:val="24"/>
          <w:szCs w:val="24"/>
        </w:rPr>
      </w:pPr>
      <w:r>
        <w:rPr>
          <w:sz w:val="24"/>
          <w:szCs w:val="24"/>
        </w:rPr>
        <w:t>Or, your feelings about a Saint.</w:t>
      </w:r>
    </w:p>
    <w:p w:rsidR="00A81988" w:rsidRDefault="00000000">
      <w:pPr>
        <w:numPr>
          <w:ilvl w:val="1"/>
          <w:numId w:val="2"/>
        </w:numPr>
        <w:spacing w:before="120"/>
        <w:rPr>
          <w:b/>
          <w:sz w:val="24"/>
          <w:szCs w:val="24"/>
        </w:rPr>
      </w:pPr>
      <w:r>
        <w:rPr>
          <w:sz w:val="24"/>
          <w:szCs w:val="24"/>
        </w:rPr>
        <w:t>When we honor an icon of one of the Saints by bowing before it, kissing it, or saying a prayer before it, we are focusing upon the godly example of that Saint and upon following that example.</w:t>
      </w:r>
    </w:p>
    <w:p w:rsidR="00A81988" w:rsidRDefault="00000000">
      <w:pPr>
        <w:numPr>
          <w:ilvl w:val="1"/>
          <w:numId w:val="2"/>
        </w:numPr>
        <w:spacing w:before="120"/>
        <w:rPr>
          <w:b/>
          <w:sz w:val="24"/>
          <w:szCs w:val="24"/>
        </w:rPr>
      </w:pPr>
      <w:r>
        <w:rPr>
          <w:sz w:val="24"/>
          <w:szCs w:val="24"/>
        </w:rPr>
        <w:t>Icons engage the human eye in the worship and adoration of God.  Saint John of Damascus summarizes this as follows:</w:t>
      </w:r>
    </w:p>
    <w:p w:rsidR="00A81988" w:rsidRDefault="00000000">
      <w:pPr>
        <w:numPr>
          <w:ilvl w:val="2"/>
          <w:numId w:val="2"/>
        </w:numPr>
        <w:spacing w:before="60"/>
        <w:ind w:left="1440" w:hanging="360"/>
        <w:rPr>
          <w:sz w:val="24"/>
          <w:szCs w:val="24"/>
        </w:rPr>
      </w:pPr>
      <w:r>
        <w:rPr>
          <w:sz w:val="24"/>
          <w:szCs w:val="24"/>
        </w:rPr>
        <w:t>“I do not adore the creation rather than the Creator, but I adore the One Who became a creature, Who was formed as I was, Who clothed Himself in creation without weakening or departing from His divinity, that He might raise our nature in glory and make us partakers of His divine nature . . .”</w:t>
      </w:r>
    </w:p>
    <w:p w:rsidR="00A81988" w:rsidRDefault="00000000">
      <w:pPr>
        <w:numPr>
          <w:ilvl w:val="2"/>
          <w:numId w:val="2"/>
        </w:numPr>
        <w:spacing w:before="60"/>
        <w:ind w:left="1440" w:hanging="360"/>
        <w:rPr>
          <w:sz w:val="24"/>
          <w:szCs w:val="24"/>
        </w:rPr>
      </w:pPr>
      <w:r>
        <w:rPr>
          <w:sz w:val="24"/>
          <w:szCs w:val="24"/>
        </w:rPr>
        <w:t>“Therefore I boldly draw an image of the invisible God, not as invisible, but as having become visible for our sakes by partaking of flesh and blood.  I do not draw an image of the immortal Godhead, but I paint the image of God who became visible in the flesh, for it is impossible to make a representation of a spirit, how much more impossible is it to depict the God Who gives life to the spirit?”</w:t>
      </w:r>
    </w:p>
    <w:p w:rsidR="00A81988" w:rsidRDefault="00000000">
      <w:pPr>
        <w:numPr>
          <w:ilvl w:val="1"/>
          <w:numId w:val="2"/>
        </w:numPr>
        <w:spacing w:before="120"/>
        <w:rPr>
          <w:b/>
          <w:sz w:val="24"/>
          <w:szCs w:val="24"/>
        </w:rPr>
      </w:pPr>
      <w:r>
        <w:rPr>
          <w:sz w:val="24"/>
          <w:szCs w:val="24"/>
        </w:rPr>
        <w:t>In A.D. 787, the 7</w:t>
      </w:r>
      <w:r>
        <w:rPr>
          <w:sz w:val="24"/>
          <w:szCs w:val="24"/>
          <w:vertAlign w:val="superscript"/>
        </w:rPr>
        <w:t>th</w:t>
      </w:r>
      <w:r>
        <w:rPr>
          <w:sz w:val="24"/>
          <w:szCs w:val="24"/>
        </w:rPr>
        <w:t xml:space="preserve"> Ecumenical Council of the Chalcedonian Churches, after a thorough and lengthy examination of the Holy Scriptures and Tradition, condemned the heresy of forbidding the use of icons (iconoclasm) and upheld their use in Churches, homes, and waysides, on vestments and sacred vessels, etc. </w:t>
      </w:r>
    </w:p>
    <w:p w:rsidR="00A81988" w:rsidRDefault="00A81988">
      <w:pPr>
        <w:ind w:left="480"/>
        <w:rPr>
          <w:b/>
          <w:sz w:val="24"/>
          <w:szCs w:val="24"/>
        </w:rPr>
      </w:pPr>
    </w:p>
    <w:p w:rsidR="00A81988" w:rsidRDefault="00000000">
      <w:pPr>
        <w:numPr>
          <w:ilvl w:val="0"/>
          <w:numId w:val="2"/>
        </w:numPr>
        <w:ind w:left="600" w:hanging="192"/>
        <w:rPr>
          <w:b/>
          <w:color w:val="003366"/>
          <w:sz w:val="28"/>
          <w:szCs w:val="28"/>
        </w:rPr>
      </w:pPr>
      <w:r>
        <w:rPr>
          <w:b/>
          <w:color w:val="003366"/>
          <w:sz w:val="28"/>
          <w:szCs w:val="28"/>
        </w:rPr>
        <w:t>On Holiness</w:t>
      </w:r>
    </w:p>
    <w:p w:rsidR="00A81988" w:rsidRDefault="00000000">
      <w:pPr>
        <w:numPr>
          <w:ilvl w:val="1"/>
          <w:numId w:val="2"/>
        </w:numPr>
        <w:spacing w:before="120"/>
        <w:rPr>
          <w:b/>
          <w:sz w:val="24"/>
          <w:szCs w:val="24"/>
        </w:rPr>
      </w:pPr>
      <w:r>
        <w:rPr>
          <w:sz w:val="24"/>
          <w:szCs w:val="24"/>
        </w:rPr>
        <w:t>God alone is Holy; creatures are holy only in a derivative sense.</w:t>
      </w:r>
    </w:p>
    <w:p w:rsidR="00A81988" w:rsidRDefault="00000000">
      <w:pPr>
        <w:numPr>
          <w:ilvl w:val="2"/>
          <w:numId w:val="2"/>
        </w:numPr>
        <w:spacing w:before="60"/>
        <w:ind w:left="1440" w:hanging="360"/>
        <w:rPr>
          <w:b/>
          <w:sz w:val="24"/>
          <w:szCs w:val="24"/>
        </w:rPr>
      </w:pPr>
      <w:r>
        <w:rPr>
          <w:sz w:val="24"/>
          <w:szCs w:val="24"/>
        </w:rPr>
        <w:t>Sacred in this world is never such by its own nature but always by participation in what is Sacred.</w:t>
      </w:r>
    </w:p>
    <w:p w:rsidR="00A81988" w:rsidRDefault="00000000">
      <w:pPr>
        <w:numPr>
          <w:ilvl w:val="2"/>
          <w:numId w:val="2"/>
        </w:numPr>
        <w:spacing w:before="60"/>
        <w:ind w:left="1440" w:hanging="360"/>
        <w:rPr>
          <w:b/>
          <w:sz w:val="24"/>
          <w:szCs w:val="24"/>
        </w:rPr>
      </w:pPr>
      <w:r>
        <w:rPr>
          <w:sz w:val="24"/>
          <w:szCs w:val="24"/>
        </w:rPr>
        <w:t>“Holiness” implies being set apart, belonging to God.</w:t>
      </w:r>
    </w:p>
    <w:p w:rsidR="00A81988" w:rsidRDefault="00000000">
      <w:pPr>
        <w:numPr>
          <w:ilvl w:val="2"/>
          <w:numId w:val="2"/>
        </w:numPr>
        <w:spacing w:before="60"/>
        <w:ind w:left="1440" w:hanging="360"/>
        <w:rPr>
          <w:b/>
          <w:sz w:val="24"/>
          <w:szCs w:val="24"/>
        </w:rPr>
      </w:pPr>
      <w:r>
        <w:rPr>
          <w:sz w:val="24"/>
          <w:szCs w:val="24"/>
        </w:rPr>
        <w:t>“Sanctification” of a thing or a person means being purified and returned to its original state, reoriented toward its authentic destiny to permit the Holy God to dwell in it and to shine forth.</w:t>
      </w:r>
    </w:p>
    <w:p w:rsidR="00A81988" w:rsidRDefault="00000000">
      <w:pPr>
        <w:numPr>
          <w:ilvl w:val="2"/>
          <w:numId w:val="2"/>
        </w:numPr>
        <w:spacing w:before="60"/>
        <w:ind w:left="1440" w:hanging="360"/>
        <w:rPr>
          <w:b/>
          <w:sz w:val="24"/>
          <w:szCs w:val="24"/>
        </w:rPr>
      </w:pPr>
      <w:r>
        <w:rPr>
          <w:sz w:val="24"/>
          <w:szCs w:val="24"/>
        </w:rPr>
        <w:t>Examples:</w:t>
      </w:r>
    </w:p>
    <w:p w:rsidR="00A81988" w:rsidRDefault="00000000">
      <w:pPr>
        <w:numPr>
          <w:ilvl w:val="4"/>
          <w:numId w:val="2"/>
        </w:numPr>
        <w:spacing w:before="60"/>
        <w:rPr>
          <w:b/>
          <w:sz w:val="24"/>
          <w:szCs w:val="24"/>
        </w:rPr>
      </w:pPr>
      <w:r>
        <w:rPr>
          <w:sz w:val="24"/>
          <w:szCs w:val="24"/>
        </w:rPr>
        <w:t>The Ark of the Covenant was holy because of God’s presence.</w:t>
      </w:r>
    </w:p>
    <w:p w:rsidR="00A81988" w:rsidRDefault="00000000">
      <w:pPr>
        <w:numPr>
          <w:ilvl w:val="4"/>
          <w:numId w:val="2"/>
        </w:numPr>
        <w:spacing w:before="60"/>
        <w:rPr>
          <w:b/>
          <w:sz w:val="24"/>
          <w:szCs w:val="24"/>
        </w:rPr>
      </w:pPr>
      <w:r>
        <w:rPr>
          <w:sz w:val="24"/>
          <w:szCs w:val="24"/>
        </w:rPr>
        <w:t>The Scriptures are holy because they contain Christ’s presence in His word.</w:t>
      </w:r>
    </w:p>
    <w:p w:rsidR="00A81988" w:rsidRDefault="00000000">
      <w:pPr>
        <w:numPr>
          <w:ilvl w:val="4"/>
          <w:numId w:val="2"/>
        </w:numPr>
        <w:spacing w:before="60"/>
        <w:rPr>
          <w:b/>
          <w:sz w:val="24"/>
          <w:szCs w:val="24"/>
        </w:rPr>
      </w:pPr>
      <w:r>
        <w:rPr>
          <w:sz w:val="24"/>
          <w:szCs w:val="24"/>
        </w:rPr>
        <w:lastRenderedPageBreak/>
        <w:t>Every Church is holy because God dwells there.</w:t>
      </w:r>
    </w:p>
    <w:p w:rsidR="00A81988" w:rsidRDefault="00000000">
      <w:pPr>
        <w:numPr>
          <w:ilvl w:val="4"/>
          <w:numId w:val="2"/>
        </w:numPr>
        <w:spacing w:before="60"/>
        <w:rPr>
          <w:b/>
          <w:sz w:val="24"/>
          <w:szCs w:val="24"/>
        </w:rPr>
      </w:pPr>
      <w:r>
        <w:rPr>
          <w:sz w:val="24"/>
          <w:szCs w:val="24"/>
        </w:rPr>
        <w:t>Angels are holy because they live in God’s light and reflect it.</w:t>
      </w:r>
    </w:p>
    <w:p w:rsidR="00A81988" w:rsidRDefault="00000000">
      <w:pPr>
        <w:numPr>
          <w:ilvl w:val="4"/>
          <w:numId w:val="2"/>
        </w:numPr>
        <w:spacing w:before="60"/>
        <w:rPr>
          <w:b/>
          <w:sz w:val="24"/>
          <w:szCs w:val="24"/>
        </w:rPr>
      </w:pPr>
      <w:r>
        <w:rPr>
          <w:sz w:val="24"/>
          <w:szCs w:val="24"/>
        </w:rPr>
        <w:t>Every baptized and confirmed person is holy because he’s sealed with the gifts of the Holy Spirit.</w:t>
      </w:r>
    </w:p>
    <w:p w:rsidR="00A81988" w:rsidRDefault="00000000">
      <w:pPr>
        <w:numPr>
          <w:ilvl w:val="1"/>
          <w:numId w:val="2"/>
        </w:numPr>
        <w:spacing w:before="120"/>
        <w:rPr>
          <w:b/>
          <w:sz w:val="24"/>
          <w:szCs w:val="24"/>
        </w:rPr>
      </w:pPr>
      <w:r>
        <w:rPr>
          <w:sz w:val="24"/>
          <w:szCs w:val="24"/>
        </w:rPr>
        <w:t>Therefore, everything is potentially sacred when it comes in contact with what is Holy.</w:t>
      </w:r>
    </w:p>
    <w:p w:rsidR="00A81988" w:rsidRDefault="00000000">
      <w:pPr>
        <w:numPr>
          <w:ilvl w:val="2"/>
          <w:numId w:val="12"/>
        </w:numPr>
        <w:spacing w:before="120"/>
        <w:rPr>
          <w:b/>
          <w:sz w:val="24"/>
          <w:szCs w:val="24"/>
        </w:rPr>
      </w:pPr>
      <w:r>
        <w:rPr>
          <w:sz w:val="24"/>
          <w:szCs w:val="24"/>
        </w:rPr>
        <w:t>For example: water, oil, icons, bread &amp; wine</w:t>
      </w:r>
    </w:p>
    <w:p w:rsidR="00A81988" w:rsidRDefault="00A81988">
      <w:pPr>
        <w:ind w:left="360"/>
        <w:rPr>
          <w:b/>
          <w:sz w:val="24"/>
          <w:szCs w:val="24"/>
        </w:rPr>
      </w:pPr>
    </w:p>
    <w:p w:rsidR="00A81988" w:rsidRDefault="00000000">
      <w:pPr>
        <w:numPr>
          <w:ilvl w:val="0"/>
          <w:numId w:val="2"/>
        </w:numPr>
        <w:ind w:left="600" w:hanging="192"/>
        <w:rPr>
          <w:b/>
          <w:color w:val="003366"/>
          <w:sz w:val="28"/>
          <w:szCs w:val="28"/>
        </w:rPr>
      </w:pPr>
      <w:r>
        <w:rPr>
          <w:b/>
          <w:color w:val="003366"/>
          <w:sz w:val="28"/>
          <w:szCs w:val="28"/>
        </w:rPr>
        <w:t>Writing the Icon</w:t>
      </w:r>
    </w:p>
    <w:p w:rsidR="00A81988" w:rsidRDefault="00000000">
      <w:pPr>
        <w:numPr>
          <w:ilvl w:val="1"/>
          <w:numId w:val="2"/>
        </w:numPr>
        <w:spacing w:before="120"/>
        <w:rPr>
          <w:b/>
          <w:sz w:val="24"/>
          <w:szCs w:val="24"/>
        </w:rPr>
      </w:pPr>
      <w:r>
        <w:rPr>
          <w:sz w:val="24"/>
          <w:szCs w:val="24"/>
        </w:rPr>
        <w:t>A book is an icon written with words, just as an icon tells us a story depicted in lines and colors.</w:t>
      </w:r>
    </w:p>
    <w:p w:rsidR="00A81988" w:rsidRDefault="00000000">
      <w:pPr>
        <w:numPr>
          <w:ilvl w:val="1"/>
          <w:numId w:val="2"/>
        </w:numPr>
        <w:spacing w:before="120"/>
        <w:rPr>
          <w:sz w:val="24"/>
          <w:szCs w:val="24"/>
        </w:rPr>
      </w:pPr>
      <w:r>
        <w:rPr>
          <w:sz w:val="24"/>
          <w:szCs w:val="24"/>
        </w:rPr>
        <w:t xml:space="preserve">Who can write an icon?  </w:t>
      </w:r>
    </w:p>
    <w:p w:rsidR="00A81988" w:rsidRDefault="00000000">
      <w:pPr>
        <w:spacing w:before="120"/>
        <w:ind w:left="1080"/>
        <w:rPr>
          <w:sz w:val="24"/>
          <w:szCs w:val="24"/>
        </w:rPr>
      </w:pPr>
      <w:r>
        <w:rPr>
          <w:sz w:val="24"/>
          <w:szCs w:val="24"/>
        </w:rPr>
        <w:t>Not every person; the following are qualifications for an iconographer:</w:t>
      </w:r>
    </w:p>
    <w:p w:rsidR="00A81988" w:rsidRDefault="00000000" w:rsidP="005879B2">
      <w:pPr>
        <w:numPr>
          <w:ilvl w:val="2"/>
          <w:numId w:val="2"/>
        </w:numPr>
        <w:spacing w:before="60"/>
        <w:ind w:left="1440" w:hanging="360"/>
        <w:rPr>
          <w:sz w:val="24"/>
          <w:szCs w:val="24"/>
        </w:rPr>
      </w:pPr>
      <w:r>
        <w:rPr>
          <w:sz w:val="24"/>
          <w:szCs w:val="24"/>
        </w:rPr>
        <w:t>An active member of the Church</w:t>
      </w:r>
    </w:p>
    <w:p w:rsidR="00A81988" w:rsidRDefault="00000000" w:rsidP="005879B2">
      <w:pPr>
        <w:numPr>
          <w:ilvl w:val="2"/>
          <w:numId w:val="2"/>
        </w:numPr>
        <w:spacing w:before="60"/>
        <w:ind w:left="1440" w:hanging="360"/>
        <w:rPr>
          <w:sz w:val="24"/>
          <w:szCs w:val="24"/>
        </w:rPr>
      </w:pPr>
      <w:r>
        <w:rPr>
          <w:sz w:val="24"/>
          <w:szCs w:val="24"/>
        </w:rPr>
        <w:t>Living a spiritual life</w:t>
      </w:r>
    </w:p>
    <w:p w:rsidR="00A81988" w:rsidRDefault="00000000" w:rsidP="005879B2">
      <w:pPr>
        <w:numPr>
          <w:ilvl w:val="2"/>
          <w:numId w:val="2"/>
        </w:numPr>
        <w:spacing w:before="60"/>
        <w:ind w:left="1440" w:hanging="360"/>
        <w:rPr>
          <w:sz w:val="24"/>
          <w:szCs w:val="24"/>
        </w:rPr>
      </w:pPr>
      <w:r>
        <w:rPr>
          <w:sz w:val="24"/>
          <w:szCs w:val="24"/>
        </w:rPr>
        <w:t>Possesses Theological knowledge</w:t>
      </w:r>
    </w:p>
    <w:p w:rsidR="00A81988" w:rsidRDefault="00000000" w:rsidP="005879B2">
      <w:pPr>
        <w:numPr>
          <w:ilvl w:val="2"/>
          <w:numId w:val="2"/>
        </w:numPr>
        <w:spacing w:before="60"/>
        <w:ind w:left="1440" w:hanging="360"/>
        <w:rPr>
          <w:sz w:val="24"/>
          <w:szCs w:val="24"/>
        </w:rPr>
      </w:pPr>
      <w:r>
        <w:rPr>
          <w:sz w:val="24"/>
          <w:szCs w:val="24"/>
        </w:rPr>
        <w:t>A skilled artist (secondary importance)</w:t>
      </w:r>
    </w:p>
    <w:p w:rsidR="00A81988" w:rsidRDefault="00000000">
      <w:pPr>
        <w:numPr>
          <w:ilvl w:val="1"/>
          <w:numId w:val="2"/>
        </w:numPr>
        <w:spacing w:before="120"/>
        <w:rPr>
          <w:sz w:val="24"/>
          <w:szCs w:val="24"/>
        </w:rPr>
      </w:pPr>
      <w:r>
        <w:rPr>
          <w:sz w:val="24"/>
          <w:szCs w:val="24"/>
        </w:rPr>
        <w:t>Monks have traditionally filled the role of icon-writers.</w:t>
      </w:r>
    </w:p>
    <w:p w:rsidR="00A81988" w:rsidRDefault="00000000">
      <w:pPr>
        <w:numPr>
          <w:ilvl w:val="1"/>
          <w:numId w:val="2"/>
        </w:numPr>
        <w:spacing w:before="120"/>
        <w:rPr>
          <w:sz w:val="24"/>
          <w:szCs w:val="24"/>
        </w:rPr>
      </w:pPr>
      <w:r>
        <w:rPr>
          <w:sz w:val="24"/>
          <w:szCs w:val="24"/>
        </w:rPr>
        <w:t>Rules for writing icons:</w:t>
      </w:r>
    </w:p>
    <w:p w:rsidR="00A81988" w:rsidRDefault="00000000" w:rsidP="005879B2">
      <w:pPr>
        <w:numPr>
          <w:ilvl w:val="2"/>
          <w:numId w:val="2"/>
        </w:numPr>
        <w:spacing w:before="60"/>
        <w:ind w:left="1440" w:hanging="360"/>
        <w:rPr>
          <w:sz w:val="24"/>
          <w:szCs w:val="24"/>
        </w:rPr>
      </w:pPr>
      <w:r>
        <w:rPr>
          <w:sz w:val="24"/>
          <w:szCs w:val="24"/>
        </w:rPr>
        <w:t>The icon must include the worshipper in its subject.</w:t>
      </w:r>
    </w:p>
    <w:p w:rsidR="00A81988" w:rsidRDefault="00000000">
      <w:pPr>
        <w:numPr>
          <w:ilvl w:val="3"/>
          <w:numId w:val="2"/>
        </w:numPr>
        <w:spacing w:before="60"/>
        <w:ind w:left="1800" w:hanging="360"/>
        <w:rPr>
          <w:sz w:val="24"/>
          <w:szCs w:val="24"/>
        </w:rPr>
      </w:pPr>
      <w:r>
        <w:rPr>
          <w:sz w:val="24"/>
          <w:szCs w:val="24"/>
        </w:rPr>
        <w:t>The holy one must face the worshipper, looking directly at him.</w:t>
      </w:r>
    </w:p>
    <w:p w:rsidR="00A81988" w:rsidRDefault="00000000">
      <w:pPr>
        <w:numPr>
          <w:ilvl w:val="3"/>
          <w:numId w:val="2"/>
        </w:numPr>
        <w:spacing w:before="60"/>
        <w:ind w:left="1800" w:hanging="360"/>
        <w:rPr>
          <w:sz w:val="24"/>
          <w:szCs w:val="24"/>
        </w:rPr>
      </w:pPr>
      <w:r>
        <w:rPr>
          <w:sz w:val="24"/>
          <w:szCs w:val="24"/>
        </w:rPr>
        <w:t>The parallel lines of any object in the icon must never meet at the horizon; this gives the sense that the holy one is ever with us.</w:t>
      </w:r>
    </w:p>
    <w:p w:rsidR="00A81988" w:rsidRDefault="00000000" w:rsidP="005879B2">
      <w:pPr>
        <w:numPr>
          <w:ilvl w:val="2"/>
          <w:numId w:val="2"/>
        </w:numPr>
        <w:spacing w:before="60"/>
        <w:ind w:left="1440" w:hanging="360"/>
        <w:rPr>
          <w:sz w:val="24"/>
          <w:szCs w:val="24"/>
        </w:rPr>
      </w:pPr>
      <w:r>
        <w:rPr>
          <w:sz w:val="24"/>
          <w:szCs w:val="24"/>
        </w:rPr>
        <w:t>The halo must radiate from within the face of the saint.</w:t>
      </w:r>
    </w:p>
    <w:p w:rsidR="00A81988" w:rsidRDefault="00000000">
      <w:pPr>
        <w:numPr>
          <w:ilvl w:val="3"/>
          <w:numId w:val="2"/>
        </w:numPr>
        <w:spacing w:before="60"/>
        <w:ind w:left="1800" w:hanging="360"/>
        <w:rPr>
          <w:sz w:val="24"/>
          <w:szCs w:val="24"/>
        </w:rPr>
      </w:pPr>
      <w:r>
        <w:rPr>
          <w:sz w:val="24"/>
          <w:szCs w:val="24"/>
        </w:rPr>
        <w:t>The light radiates from within the saint.</w:t>
      </w:r>
    </w:p>
    <w:p w:rsidR="00A81988" w:rsidRDefault="00000000">
      <w:pPr>
        <w:numPr>
          <w:ilvl w:val="3"/>
          <w:numId w:val="2"/>
        </w:numPr>
        <w:spacing w:before="60"/>
        <w:ind w:left="1800" w:hanging="360"/>
        <w:rPr>
          <w:sz w:val="24"/>
          <w:szCs w:val="24"/>
        </w:rPr>
      </w:pPr>
      <w:r>
        <w:rPr>
          <w:sz w:val="24"/>
          <w:szCs w:val="24"/>
        </w:rPr>
        <w:t>The Saint became a temple of God, and the Spirit of God dwells within him.</w:t>
      </w:r>
    </w:p>
    <w:p w:rsidR="00A81988" w:rsidRDefault="00000000">
      <w:pPr>
        <w:numPr>
          <w:ilvl w:val="3"/>
          <w:numId w:val="2"/>
        </w:numPr>
        <w:spacing w:before="60"/>
        <w:ind w:left="1800" w:hanging="360"/>
        <w:rPr>
          <w:sz w:val="24"/>
          <w:szCs w:val="24"/>
        </w:rPr>
      </w:pPr>
      <w:r>
        <w:rPr>
          <w:sz w:val="24"/>
          <w:szCs w:val="24"/>
        </w:rPr>
        <w:t>Compare this with the halos in Catholic pictures, which are like discs suspended above the head</w:t>
      </w:r>
    </w:p>
    <w:p w:rsidR="00A81988" w:rsidRDefault="00000000" w:rsidP="005879B2">
      <w:pPr>
        <w:numPr>
          <w:ilvl w:val="2"/>
          <w:numId w:val="2"/>
        </w:numPr>
        <w:spacing w:before="60"/>
        <w:ind w:left="1440" w:hanging="360"/>
        <w:rPr>
          <w:sz w:val="24"/>
          <w:szCs w:val="24"/>
        </w:rPr>
      </w:pPr>
      <w:r>
        <w:rPr>
          <w:sz w:val="24"/>
          <w:szCs w:val="24"/>
        </w:rPr>
        <w:t>The holy one is depicted as victorious and joyful, never as weak or full of pain.</w:t>
      </w:r>
    </w:p>
    <w:p w:rsidR="00A81988" w:rsidRDefault="00000000" w:rsidP="005879B2">
      <w:pPr>
        <w:numPr>
          <w:ilvl w:val="2"/>
          <w:numId w:val="2"/>
        </w:numPr>
        <w:spacing w:before="60"/>
        <w:ind w:left="1440" w:hanging="360"/>
        <w:rPr>
          <w:sz w:val="24"/>
          <w:szCs w:val="24"/>
        </w:rPr>
      </w:pPr>
      <w:r>
        <w:rPr>
          <w:sz w:val="24"/>
          <w:szCs w:val="24"/>
        </w:rPr>
        <w:t>The background must always be gilded with gold.</w:t>
      </w:r>
    </w:p>
    <w:p w:rsidR="00A81988" w:rsidRDefault="00000000">
      <w:pPr>
        <w:numPr>
          <w:ilvl w:val="3"/>
          <w:numId w:val="2"/>
        </w:numPr>
        <w:spacing w:before="60"/>
        <w:ind w:left="1800" w:hanging="360"/>
        <w:rPr>
          <w:sz w:val="24"/>
          <w:szCs w:val="24"/>
        </w:rPr>
      </w:pPr>
      <w:r>
        <w:rPr>
          <w:sz w:val="24"/>
          <w:szCs w:val="24"/>
        </w:rPr>
        <w:t>The Saint is now in a state of glory.</w:t>
      </w:r>
    </w:p>
    <w:p w:rsidR="00A81988" w:rsidRDefault="00000000">
      <w:pPr>
        <w:numPr>
          <w:ilvl w:val="3"/>
          <w:numId w:val="2"/>
        </w:numPr>
        <w:spacing w:before="60"/>
        <w:ind w:left="1800" w:hanging="360"/>
        <w:rPr>
          <w:sz w:val="24"/>
          <w:szCs w:val="24"/>
        </w:rPr>
      </w:pPr>
      <w:r>
        <w:rPr>
          <w:sz w:val="24"/>
          <w:szCs w:val="24"/>
        </w:rPr>
        <w:t>It encourages us to struggle in order to obtain such glory.</w:t>
      </w:r>
    </w:p>
    <w:p w:rsidR="00A81988" w:rsidRDefault="00000000" w:rsidP="005879B2">
      <w:pPr>
        <w:numPr>
          <w:ilvl w:val="2"/>
          <w:numId w:val="2"/>
        </w:numPr>
        <w:spacing w:before="60"/>
        <w:ind w:left="1440" w:hanging="360"/>
        <w:rPr>
          <w:sz w:val="24"/>
          <w:szCs w:val="24"/>
        </w:rPr>
      </w:pPr>
      <w:r>
        <w:rPr>
          <w:sz w:val="24"/>
          <w:szCs w:val="24"/>
        </w:rPr>
        <w:t>There must never be any unnecessary lines or colors to distract the worshipper.</w:t>
      </w:r>
    </w:p>
    <w:p w:rsidR="00A81988" w:rsidRDefault="00000000">
      <w:pPr>
        <w:numPr>
          <w:ilvl w:val="3"/>
          <w:numId w:val="14"/>
        </w:numPr>
        <w:spacing w:before="60"/>
        <w:rPr>
          <w:sz w:val="24"/>
          <w:szCs w:val="24"/>
        </w:rPr>
      </w:pPr>
      <w:r>
        <w:rPr>
          <w:sz w:val="24"/>
          <w:szCs w:val="24"/>
        </w:rPr>
        <w:t>The sole purpose of the icon is to lead the observer to a deeper understanding of the Church’s teachings.</w:t>
      </w:r>
    </w:p>
    <w:p w:rsidR="00A81988" w:rsidRDefault="00000000">
      <w:pPr>
        <w:numPr>
          <w:ilvl w:val="0"/>
          <w:numId w:val="2"/>
        </w:numPr>
        <w:ind w:left="600" w:hanging="192"/>
        <w:rPr>
          <w:b/>
          <w:color w:val="003366"/>
          <w:sz w:val="28"/>
          <w:szCs w:val="28"/>
        </w:rPr>
      </w:pPr>
      <w:r>
        <w:rPr>
          <w:b/>
          <w:sz w:val="28"/>
          <w:szCs w:val="28"/>
        </w:rPr>
        <w:br w:type="page"/>
      </w:r>
      <w:r>
        <w:rPr>
          <w:b/>
          <w:color w:val="003366"/>
          <w:sz w:val="28"/>
          <w:szCs w:val="28"/>
        </w:rPr>
        <w:lastRenderedPageBreak/>
        <w:t>An Example: The Icon of St. Anthony, the Great</w:t>
      </w:r>
    </w:p>
    <w:p w:rsidR="00A81988" w:rsidRDefault="00000000">
      <w:pPr>
        <w:jc w:val="center"/>
        <w:rPr>
          <w:b/>
          <w:sz w:val="24"/>
          <w:szCs w:val="24"/>
        </w:rPr>
      </w:pPr>
      <w:r>
        <w:rPr>
          <w:b/>
          <w:noProof/>
          <w:sz w:val="24"/>
          <w:szCs w:val="24"/>
        </w:rPr>
        <w:drawing>
          <wp:inline distT="0" distB="0" distL="0" distR="0">
            <wp:extent cx="2463800" cy="455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3800" cy="4559300"/>
                    </a:xfrm>
                    <a:prstGeom prst="rect">
                      <a:avLst/>
                    </a:prstGeom>
                    <a:noFill/>
                    <a:ln>
                      <a:noFill/>
                    </a:ln>
                  </pic:spPr>
                </pic:pic>
              </a:graphicData>
            </a:graphic>
          </wp:inline>
        </w:drawing>
      </w:r>
    </w:p>
    <w:p w:rsidR="00A81988" w:rsidRDefault="00A81988">
      <w:pPr>
        <w:jc w:val="center"/>
        <w:rPr>
          <w:b/>
          <w:sz w:val="24"/>
          <w:szCs w:val="24"/>
        </w:rPr>
      </w:pPr>
    </w:p>
    <w:p w:rsidR="00A81988" w:rsidRDefault="00000000">
      <w:pPr>
        <w:numPr>
          <w:ilvl w:val="1"/>
          <w:numId w:val="2"/>
        </w:numPr>
        <w:spacing w:before="120"/>
        <w:rPr>
          <w:b/>
          <w:sz w:val="24"/>
          <w:szCs w:val="24"/>
        </w:rPr>
      </w:pPr>
      <w:r>
        <w:rPr>
          <w:sz w:val="24"/>
          <w:szCs w:val="24"/>
        </w:rPr>
        <w:t>The Saint’s eyes are wide.</w:t>
      </w:r>
    </w:p>
    <w:p w:rsidR="00A81988" w:rsidRDefault="00000000" w:rsidP="005879B2">
      <w:pPr>
        <w:numPr>
          <w:ilvl w:val="2"/>
          <w:numId w:val="2"/>
        </w:numPr>
        <w:spacing w:before="60"/>
        <w:ind w:left="1440" w:hanging="360"/>
        <w:rPr>
          <w:b/>
          <w:sz w:val="24"/>
          <w:szCs w:val="24"/>
        </w:rPr>
      </w:pPr>
      <w:r>
        <w:rPr>
          <w:sz w:val="24"/>
          <w:szCs w:val="24"/>
        </w:rPr>
        <w:t>It penetrates beyond seeing the world, awaiting the kingdom of heaven.</w:t>
      </w:r>
    </w:p>
    <w:p w:rsidR="00A81988" w:rsidRDefault="00000000" w:rsidP="005879B2">
      <w:pPr>
        <w:numPr>
          <w:ilvl w:val="2"/>
          <w:numId w:val="2"/>
        </w:numPr>
        <w:spacing w:before="60"/>
        <w:ind w:left="1440" w:hanging="360"/>
        <w:rPr>
          <w:b/>
          <w:sz w:val="24"/>
          <w:szCs w:val="24"/>
        </w:rPr>
      </w:pPr>
      <w:r>
        <w:rPr>
          <w:sz w:val="24"/>
          <w:szCs w:val="24"/>
        </w:rPr>
        <w:t>It shows his perseverance without laziness.</w:t>
      </w:r>
    </w:p>
    <w:p w:rsidR="00A81988" w:rsidRDefault="00000000" w:rsidP="005879B2">
      <w:pPr>
        <w:numPr>
          <w:ilvl w:val="2"/>
          <w:numId w:val="2"/>
        </w:numPr>
        <w:spacing w:before="60"/>
        <w:ind w:left="1440" w:hanging="360"/>
        <w:rPr>
          <w:b/>
          <w:sz w:val="24"/>
          <w:szCs w:val="24"/>
        </w:rPr>
      </w:pPr>
      <w:r>
        <w:rPr>
          <w:sz w:val="24"/>
          <w:szCs w:val="24"/>
        </w:rPr>
        <w:t>St. Athanasius tells us that his face was full of glory.</w:t>
      </w:r>
    </w:p>
    <w:p w:rsidR="00A81988" w:rsidRDefault="00000000">
      <w:pPr>
        <w:numPr>
          <w:ilvl w:val="1"/>
          <w:numId w:val="2"/>
        </w:numPr>
        <w:spacing w:before="120"/>
        <w:rPr>
          <w:b/>
          <w:sz w:val="24"/>
          <w:szCs w:val="24"/>
        </w:rPr>
      </w:pPr>
      <w:r>
        <w:rPr>
          <w:sz w:val="24"/>
          <w:szCs w:val="24"/>
        </w:rPr>
        <w:t>His white beard shows:</w:t>
      </w:r>
    </w:p>
    <w:p w:rsidR="00A81988" w:rsidRDefault="00000000" w:rsidP="005879B2">
      <w:pPr>
        <w:numPr>
          <w:ilvl w:val="2"/>
          <w:numId w:val="2"/>
        </w:numPr>
        <w:spacing w:before="60"/>
        <w:ind w:left="1440" w:hanging="360"/>
        <w:rPr>
          <w:sz w:val="24"/>
          <w:szCs w:val="24"/>
        </w:rPr>
      </w:pPr>
      <w:r>
        <w:rPr>
          <w:sz w:val="24"/>
          <w:szCs w:val="24"/>
        </w:rPr>
        <w:t>The dignity of an elder</w:t>
      </w:r>
    </w:p>
    <w:p w:rsidR="00A81988" w:rsidRDefault="00000000" w:rsidP="005879B2">
      <w:pPr>
        <w:numPr>
          <w:ilvl w:val="2"/>
          <w:numId w:val="2"/>
        </w:numPr>
        <w:spacing w:before="60"/>
        <w:ind w:left="1440" w:hanging="360"/>
        <w:rPr>
          <w:sz w:val="24"/>
          <w:szCs w:val="24"/>
        </w:rPr>
      </w:pPr>
      <w:r>
        <w:rPr>
          <w:sz w:val="24"/>
          <w:szCs w:val="24"/>
        </w:rPr>
        <w:t>The wisdom of an elder</w:t>
      </w:r>
    </w:p>
    <w:p w:rsidR="00A81988" w:rsidRDefault="00000000">
      <w:pPr>
        <w:numPr>
          <w:ilvl w:val="1"/>
          <w:numId w:val="2"/>
        </w:numPr>
        <w:spacing w:before="120"/>
        <w:rPr>
          <w:b/>
          <w:sz w:val="24"/>
          <w:szCs w:val="24"/>
        </w:rPr>
      </w:pPr>
      <w:r>
        <w:rPr>
          <w:sz w:val="24"/>
          <w:szCs w:val="24"/>
        </w:rPr>
        <w:t>The tip of his thumb touches the tip of his ring finger.</w:t>
      </w:r>
    </w:p>
    <w:p w:rsidR="00A81988" w:rsidRDefault="00000000" w:rsidP="005879B2">
      <w:pPr>
        <w:numPr>
          <w:ilvl w:val="2"/>
          <w:numId w:val="2"/>
        </w:numPr>
        <w:spacing w:before="60"/>
        <w:ind w:left="1440" w:hanging="360"/>
        <w:rPr>
          <w:sz w:val="24"/>
          <w:szCs w:val="24"/>
        </w:rPr>
      </w:pPr>
      <w:r>
        <w:rPr>
          <w:sz w:val="24"/>
          <w:szCs w:val="24"/>
        </w:rPr>
        <w:t>The number 10 in Coptic and Greek represents the letter “I” for I/couc (Jesus), or “J” in English for “Jesus.”</w:t>
      </w:r>
    </w:p>
    <w:p w:rsidR="00A81988" w:rsidRDefault="00000000" w:rsidP="005879B2">
      <w:pPr>
        <w:numPr>
          <w:ilvl w:val="2"/>
          <w:numId w:val="2"/>
        </w:numPr>
        <w:spacing w:before="60"/>
        <w:ind w:left="1440" w:hanging="360"/>
        <w:rPr>
          <w:sz w:val="24"/>
          <w:szCs w:val="24"/>
        </w:rPr>
      </w:pPr>
      <w:r>
        <w:rPr>
          <w:sz w:val="24"/>
          <w:szCs w:val="24"/>
        </w:rPr>
        <w:t>St. Anthony discovered that “the name of the Lord is a strong tower: the righteous runs to it and is safe.” Proverb 18:10</w:t>
      </w:r>
    </w:p>
    <w:p w:rsidR="00A81988" w:rsidRDefault="00000000">
      <w:pPr>
        <w:numPr>
          <w:ilvl w:val="1"/>
          <w:numId w:val="2"/>
        </w:numPr>
        <w:spacing w:before="120"/>
        <w:rPr>
          <w:b/>
          <w:sz w:val="24"/>
          <w:szCs w:val="24"/>
        </w:rPr>
      </w:pPr>
      <w:r>
        <w:rPr>
          <w:sz w:val="24"/>
          <w:szCs w:val="24"/>
        </w:rPr>
        <w:t>The Skema is a leather girdle that forms a cross on the front and back, indicating a high monastic rank.</w:t>
      </w:r>
    </w:p>
    <w:p w:rsidR="00A81988" w:rsidRDefault="00000000">
      <w:pPr>
        <w:numPr>
          <w:ilvl w:val="1"/>
          <w:numId w:val="2"/>
        </w:numPr>
        <w:spacing w:before="120"/>
        <w:rPr>
          <w:b/>
          <w:sz w:val="24"/>
          <w:szCs w:val="24"/>
        </w:rPr>
      </w:pPr>
      <w:r>
        <w:rPr>
          <w:sz w:val="24"/>
          <w:szCs w:val="24"/>
        </w:rPr>
        <w:t>St. Anthony holds a Tau cross; the Tau cross on which our Lord Jesus Christ was crucified is our only support to affect our salvation.</w:t>
      </w:r>
    </w:p>
    <w:p w:rsidR="00A81988" w:rsidRDefault="00000000">
      <w:pPr>
        <w:numPr>
          <w:ilvl w:val="1"/>
          <w:numId w:val="2"/>
        </w:numPr>
        <w:spacing w:before="120"/>
        <w:rPr>
          <w:b/>
          <w:sz w:val="24"/>
          <w:szCs w:val="24"/>
        </w:rPr>
      </w:pPr>
      <w:r>
        <w:rPr>
          <w:sz w:val="24"/>
          <w:szCs w:val="24"/>
        </w:rPr>
        <w:lastRenderedPageBreak/>
        <w:t>The long scroll</w:t>
      </w:r>
    </w:p>
    <w:p w:rsidR="00A81988" w:rsidRDefault="00000000" w:rsidP="005879B2">
      <w:pPr>
        <w:numPr>
          <w:ilvl w:val="2"/>
          <w:numId w:val="2"/>
        </w:numPr>
        <w:spacing w:before="60"/>
        <w:ind w:left="1440" w:hanging="360"/>
        <w:rPr>
          <w:sz w:val="24"/>
          <w:szCs w:val="24"/>
        </w:rPr>
      </w:pPr>
      <w:r>
        <w:rPr>
          <w:sz w:val="24"/>
          <w:szCs w:val="24"/>
        </w:rPr>
        <w:t>Has these words written on it: “If you want to be perfect, go, sell what you have and give to the poor, and you will have treasure in heaven; and come, follow me.”</w:t>
      </w:r>
    </w:p>
    <w:p w:rsidR="00A81988" w:rsidRDefault="00000000" w:rsidP="005879B2">
      <w:pPr>
        <w:numPr>
          <w:ilvl w:val="2"/>
          <w:numId w:val="2"/>
        </w:numPr>
        <w:spacing w:before="60"/>
        <w:ind w:left="1440" w:hanging="360"/>
        <w:rPr>
          <w:sz w:val="24"/>
          <w:szCs w:val="24"/>
        </w:rPr>
      </w:pPr>
      <w:r>
        <w:rPr>
          <w:sz w:val="24"/>
          <w:szCs w:val="24"/>
        </w:rPr>
        <w:t>This Biblical verse was the motto for the Saint’s life.</w:t>
      </w:r>
    </w:p>
    <w:p w:rsidR="00A81988" w:rsidRDefault="00000000" w:rsidP="005879B2">
      <w:pPr>
        <w:numPr>
          <w:ilvl w:val="2"/>
          <w:numId w:val="2"/>
        </w:numPr>
        <w:spacing w:before="60"/>
        <w:ind w:left="1440" w:hanging="360"/>
        <w:rPr>
          <w:sz w:val="24"/>
          <w:szCs w:val="24"/>
        </w:rPr>
      </w:pPr>
      <w:r>
        <w:rPr>
          <w:sz w:val="24"/>
          <w:szCs w:val="24"/>
        </w:rPr>
        <w:t>The scroll is long because the saint’s career was long and full of battles, starting at age 19.</w:t>
      </w:r>
    </w:p>
    <w:p w:rsidR="00A81988" w:rsidRDefault="00000000">
      <w:pPr>
        <w:numPr>
          <w:ilvl w:val="1"/>
          <w:numId w:val="2"/>
        </w:numPr>
        <w:spacing w:before="120"/>
        <w:rPr>
          <w:b/>
          <w:sz w:val="24"/>
          <w:szCs w:val="24"/>
        </w:rPr>
      </w:pPr>
      <w:r>
        <w:rPr>
          <w:sz w:val="24"/>
          <w:szCs w:val="24"/>
        </w:rPr>
        <w:t>The icon shows the cave where the Saint battled the devils.</w:t>
      </w:r>
    </w:p>
    <w:p w:rsidR="00A81988" w:rsidRDefault="00000000">
      <w:pPr>
        <w:numPr>
          <w:ilvl w:val="1"/>
          <w:numId w:val="2"/>
        </w:numPr>
        <w:spacing w:before="120"/>
        <w:rPr>
          <w:b/>
          <w:sz w:val="24"/>
          <w:szCs w:val="24"/>
        </w:rPr>
      </w:pPr>
      <w:r>
        <w:rPr>
          <w:sz w:val="24"/>
          <w:szCs w:val="24"/>
        </w:rPr>
        <w:t>The icon shows St. Anthony meeting St. Paul and humbly asking for each others’ blessings.</w:t>
      </w:r>
    </w:p>
    <w:p w:rsidR="00A81988" w:rsidRDefault="00000000">
      <w:pPr>
        <w:numPr>
          <w:ilvl w:val="1"/>
          <w:numId w:val="2"/>
        </w:numPr>
        <w:spacing w:before="120"/>
        <w:rPr>
          <w:b/>
          <w:sz w:val="24"/>
          <w:szCs w:val="24"/>
        </w:rPr>
      </w:pPr>
      <w:r>
        <w:rPr>
          <w:sz w:val="24"/>
          <w:szCs w:val="24"/>
        </w:rPr>
        <w:t>The icon shows three palm trees and a water spring</w:t>
      </w:r>
    </w:p>
    <w:p w:rsidR="00A81988" w:rsidRDefault="00000000" w:rsidP="005879B2">
      <w:pPr>
        <w:numPr>
          <w:ilvl w:val="2"/>
          <w:numId w:val="2"/>
        </w:numPr>
        <w:spacing w:before="60"/>
        <w:ind w:left="1440" w:hanging="360"/>
        <w:rPr>
          <w:sz w:val="24"/>
          <w:szCs w:val="24"/>
        </w:rPr>
      </w:pPr>
      <w:r>
        <w:rPr>
          <w:sz w:val="24"/>
          <w:szCs w:val="24"/>
        </w:rPr>
        <w:t>The number three always represents the Holy Trinity.</w:t>
      </w:r>
    </w:p>
    <w:p w:rsidR="00A81988" w:rsidRDefault="00000000" w:rsidP="005879B2">
      <w:pPr>
        <w:numPr>
          <w:ilvl w:val="2"/>
          <w:numId w:val="2"/>
        </w:numPr>
        <w:spacing w:before="60"/>
        <w:ind w:left="1440" w:hanging="360"/>
        <w:rPr>
          <w:sz w:val="24"/>
          <w:szCs w:val="24"/>
        </w:rPr>
      </w:pPr>
      <w:r>
        <w:rPr>
          <w:sz w:val="24"/>
          <w:szCs w:val="24"/>
        </w:rPr>
        <w:t>They show that the desert turned into heaven with the Saint’s presence.</w:t>
      </w:r>
    </w:p>
    <w:p w:rsidR="00A81988" w:rsidRDefault="00000000" w:rsidP="005879B2">
      <w:pPr>
        <w:numPr>
          <w:ilvl w:val="2"/>
          <w:numId w:val="2"/>
        </w:numPr>
        <w:spacing w:before="60"/>
        <w:ind w:left="1440" w:hanging="360"/>
        <w:rPr>
          <w:sz w:val="24"/>
          <w:szCs w:val="24"/>
        </w:rPr>
      </w:pPr>
      <w:r>
        <w:rPr>
          <w:sz w:val="24"/>
          <w:szCs w:val="24"/>
        </w:rPr>
        <w:t>God supported Saint Anthony with these; God also will support all His children.</w:t>
      </w:r>
    </w:p>
    <w:p w:rsidR="00A81988" w:rsidRDefault="00000000">
      <w:pPr>
        <w:numPr>
          <w:ilvl w:val="1"/>
          <w:numId w:val="2"/>
        </w:numPr>
        <w:spacing w:before="120"/>
        <w:rPr>
          <w:b/>
          <w:sz w:val="24"/>
          <w:szCs w:val="24"/>
        </w:rPr>
      </w:pPr>
      <w:r>
        <w:rPr>
          <w:sz w:val="24"/>
          <w:szCs w:val="24"/>
        </w:rPr>
        <w:t>The raven, popular for stealing food, is now serving the Saint.</w:t>
      </w:r>
    </w:p>
    <w:p w:rsidR="00A81988" w:rsidRDefault="00000000">
      <w:pPr>
        <w:numPr>
          <w:ilvl w:val="1"/>
          <w:numId w:val="2"/>
        </w:numPr>
        <w:spacing w:before="120"/>
        <w:rPr>
          <w:b/>
          <w:sz w:val="24"/>
          <w:szCs w:val="24"/>
        </w:rPr>
      </w:pPr>
      <w:r>
        <w:rPr>
          <w:sz w:val="24"/>
          <w:szCs w:val="24"/>
        </w:rPr>
        <w:t>The lions dug the grave for St. Paula’s body.</w:t>
      </w:r>
    </w:p>
    <w:p w:rsidR="00A81988" w:rsidRDefault="00000000">
      <w:pPr>
        <w:numPr>
          <w:ilvl w:val="2"/>
          <w:numId w:val="16"/>
        </w:numPr>
        <w:spacing w:before="120"/>
        <w:rPr>
          <w:b/>
          <w:sz w:val="24"/>
          <w:szCs w:val="24"/>
        </w:rPr>
      </w:pPr>
      <w:r>
        <w:rPr>
          <w:b/>
          <w:sz w:val="24"/>
          <w:szCs w:val="24"/>
        </w:rPr>
        <w:t>All creation returns to its original state and starts to serve and submit to man when man submits to the Lord.</w:t>
      </w:r>
    </w:p>
    <w:p w:rsidR="00A81988" w:rsidRDefault="00A81988">
      <w:pPr>
        <w:rPr>
          <w:sz w:val="24"/>
          <w:szCs w:val="24"/>
        </w:rPr>
      </w:pPr>
    </w:p>
    <w:p w:rsidR="00A81988" w:rsidRDefault="00000000">
      <w:pPr>
        <w:numPr>
          <w:ilvl w:val="0"/>
          <w:numId w:val="2"/>
        </w:numPr>
        <w:ind w:left="720" w:hanging="192"/>
        <w:rPr>
          <w:b/>
          <w:color w:val="003366"/>
          <w:sz w:val="28"/>
          <w:szCs w:val="28"/>
          <w:u w:val="single"/>
        </w:rPr>
      </w:pPr>
      <w:r>
        <w:rPr>
          <w:b/>
          <w:color w:val="003366"/>
          <w:sz w:val="28"/>
          <w:szCs w:val="28"/>
        </w:rPr>
        <w:t>References Used:</w:t>
      </w:r>
    </w:p>
    <w:p w:rsidR="00A81988" w:rsidRDefault="00000000">
      <w:pPr>
        <w:numPr>
          <w:ilvl w:val="1"/>
          <w:numId w:val="18"/>
        </w:numPr>
        <w:spacing w:before="120"/>
        <w:ind w:left="835"/>
        <w:rPr>
          <w:b/>
          <w:sz w:val="24"/>
          <w:szCs w:val="24"/>
        </w:rPr>
      </w:pPr>
      <w:r>
        <w:rPr>
          <w:b/>
          <w:sz w:val="24"/>
          <w:szCs w:val="24"/>
        </w:rPr>
        <w:t xml:space="preserve">The Holy Bible, </w:t>
      </w:r>
      <w:r>
        <w:rPr>
          <w:sz w:val="24"/>
          <w:szCs w:val="24"/>
        </w:rPr>
        <w:t>Thomas Nelson Publishers, Nashville, 1997</w:t>
      </w:r>
    </w:p>
    <w:p w:rsidR="00A81988" w:rsidRDefault="00000000">
      <w:pPr>
        <w:numPr>
          <w:ilvl w:val="1"/>
          <w:numId w:val="18"/>
        </w:numPr>
        <w:spacing w:before="120"/>
        <w:ind w:left="835"/>
        <w:rPr>
          <w:b/>
          <w:sz w:val="24"/>
          <w:szCs w:val="24"/>
        </w:rPr>
      </w:pPr>
      <w:r>
        <w:rPr>
          <w:b/>
          <w:sz w:val="24"/>
          <w:szCs w:val="24"/>
        </w:rPr>
        <w:t xml:space="preserve">Understanding the Icon of Saint Anthony the Great, </w:t>
      </w:r>
      <w:r>
        <w:rPr>
          <w:sz w:val="24"/>
          <w:szCs w:val="24"/>
        </w:rPr>
        <w:t>Fr. Antonious L. Henein, Holy Virgin Mary Coptic Orthodox Church, 1993</w:t>
      </w:r>
    </w:p>
    <w:p w:rsidR="00A81988" w:rsidRDefault="00000000">
      <w:pPr>
        <w:numPr>
          <w:ilvl w:val="1"/>
          <w:numId w:val="18"/>
        </w:numPr>
        <w:spacing w:before="120"/>
        <w:ind w:left="835"/>
        <w:rPr>
          <w:b/>
          <w:sz w:val="24"/>
          <w:szCs w:val="24"/>
        </w:rPr>
      </w:pPr>
      <w:r>
        <w:rPr>
          <w:b/>
          <w:sz w:val="24"/>
          <w:szCs w:val="24"/>
        </w:rPr>
        <w:t xml:space="preserve">The Art of the Icon: a theology of beauty, </w:t>
      </w:r>
      <w:r>
        <w:rPr>
          <w:sz w:val="24"/>
          <w:szCs w:val="24"/>
        </w:rPr>
        <w:t>Paul Evdokimov, Oakwood Publications, 1990</w:t>
      </w:r>
    </w:p>
    <w:p w:rsidR="00A81988" w:rsidRDefault="00000000">
      <w:pPr>
        <w:numPr>
          <w:ilvl w:val="1"/>
          <w:numId w:val="18"/>
        </w:numPr>
        <w:spacing w:before="120"/>
        <w:ind w:left="835"/>
        <w:rPr>
          <w:b/>
          <w:sz w:val="24"/>
          <w:szCs w:val="24"/>
        </w:rPr>
      </w:pPr>
      <w:r>
        <w:rPr>
          <w:b/>
          <w:sz w:val="24"/>
          <w:szCs w:val="24"/>
        </w:rPr>
        <w:t xml:space="preserve">No Graven Image, </w:t>
      </w:r>
      <w:r>
        <w:rPr>
          <w:sz w:val="24"/>
          <w:szCs w:val="24"/>
        </w:rPr>
        <w:t>Jack N. Sparks, Ph.D., Conciliar Press, 1987</w:t>
      </w:r>
    </w:p>
    <w:p w:rsidR="00A81988" w:rsidRDefault="00A81988">
      <w:pPr>
        <w:jc w:val="center"/>
        <w:rPr>
          <w:b/>
          <w:sz w:val="24"/>
          <w:szCs w:val="24"/>
        </w:rPr>
      </w:pPr>
    </w:p>
    <w:p w:rsidR="00A81988" w:rsidRDefault="00000000">
      <w:pPr>
        <w:jc w:val="center"/>
        <w:rPr>
          <w:rFonts w:ascii="Wingdings" w:hAnsi="Wingdings"/>
          <w:b/>
          <w:sz w:val="28"/>
          <w:szCs w:val="28"/>
        </w:rPr>
      </w:pPr>
      <w:r>
        <w:rPr>
          <w:rFonts w:ascii="Wingdings" w:hAnsi="Wingdings"/>
          <w:b/>
          <w:sz w:val="28"/>
          <w:szCs w:val="28"/>
        </w:rPr>
        <w:t>v v v</w:t>
      </w:r>
    </w:p>
    <w:p w:rsidR="00071134" w:rsidRDefault="00071134">
      <w:pPr>
        <w:rPr>
          <w:b/>
          <w:sz w:val="24"/>
          <w:szCs w:val="24"/>
        </w:rPr>
      </w:pPr>
    </w:p>
    <w:sectPr w:rsidR="00071134">
      <w:headerReference w:type="even" r:id="rId9"/>
      <w:headerReference w:type="default" r:id="rId10"/>
      <w:footerReference w:type="even" r:id="rId11"/>
      <w:footerReference w:type="default" r:id="rId12"/>
      <w:headerReference w:type="first" r:id="rId13"/>
      <w:footerReference w:type="first" r:id="rId14"/>
      <w:pgSz w:w="12240" w:h="15840"/>
      <w:pgMar w:top="173" w:right="1440" w:bottom="792"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846" w:rsidRDefault="00A13846">
      <w:r>
        <w:separator/>
      </w:r>
    </w:p>
  </w:endnote>
  <w:endnote w:type="continuationSeparator" w:id="0">
    <w:p w:rsidR="00A13846" w:rsidRDefault="00A1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154" w:rsidRDefault="0084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988"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154" w:rsidRDefault="0084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846" w:rsidRDefault="00A13846">
      <w:r>
        <w:separator/>
      </w:r>
    </w:p>
  </w:footnote>
  <w:footnote w:type="continuationSeparator" w:id="0">
    <w:p w:rsidR="00A13846" w:rsidRDefault="00A1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154" w:rsidRDefault="0084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988" w:rsidRDefault="00000000">
    <w:pPr>
      <w:pStyle w:val="Header"/>
      <w:jc w:val="center"/>
      <w:rPr>
        <w:rFonts w:ascii="Wingdings" w:hAnsi="Wingdings"/>
        <w:b/>
        <w:sz w:val="48"/>
        <w:szCs w:val="48"/>
      </w:rPr>
    </w:pPr>
    <w:r>
      <w:rPr>
        <w:rFonts w:ascii="Wingdings" w:hAnsi="Wingdings"/>
        <w:b/>
        <w:sz w:val="48"/>
        <w:szCs w:val="48"/>
      </w:rPr>
      <w:t>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154" w:rsidRDefault="0084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3124"/>
    <w:multiLevelType w:val="multilevel"/>
    <w:tmpl w:val="FA24F4B6"/>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lvl>
    <w:lvl w:ilvl="2">
      <w:start w:val="1"/>
      <w:numFmt w:val="bullet"/>
      <w:lvlText w:val=""/>
      <w:lvlJc w:val="left"/>
      <w:pPr>
        <w:tabs>
          <w:tab w:val="num" w:pos="1440"/>
        </w:tabs>
        <w:ind w:left="1440" w:hanging="360"/>
      </w:pPr>
      <w:rPr>
        <w:rFonts w:ascii="Wingdings" w:hAnsi="Wingdings" w:hint="default"/>
        <w:b w:val="0"/>
        <w:i w:val="0"/>
        <w:sz w:val="16"/>
        <w:szCs w:val="16"/>
      </w:rPr>
    </w:lvl>
    <w:lvl w:ilvl="3">
      <w:start w:val="1"/>
      <w:numFmt w:val="decimal"/>
      <w:lvlText w:val="(%4)"/>
      <w:lvlJc w:val="left"/>
      <w:pPr>
        <w:tabs>
          <w:tab w:val="num" w:pos="1440"/>
        </w:tabs>
        <w:ind w:left="144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E3F45AB"/>
    <w:multiLevelType w:val="multilevel"/>
    <w:tmpl w:val="F5566A1E"/>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lvl>
    <w:lvl w:ilvl="2">
      <w:start w:val="1"/>
      <w:numFmt w:val="bullet"/>
      <w:lvlText w:val=""/>
      <w:lvlJc w:val="left"/>
      <w:pPr>
        <w:tabs>
          <w:tab w:val="num" w:pos="1440"/>
        </w:tabs>
        <w:ind w:left="1440" w:hanging="360"/>
      </w:pPr>
      <w:rPr>
        <w:rFonts w:ascii="Wingdings" w:hAnsi="Wingdings" w:hint="default"/>
        <w:b w:val="0"/>
        <w:i w:val="0"/>
        <w:sz w:val="16"/>
        <w:szCs w:val="16"/>
      </w:rPr>
    </w:lvl>
    <w:lvl w:ilvl="3">
      <w:start w:val="1"/>
      <w:numFmt w:val="decimal"/>
      <w:lvlText w:val="(%4)"/>
      <w:lvlJc w:val="left"/>
      <w:pPr>
        <w:tabs>
          <w:tab w:val="num" w:pos="1440"/>
        </w:tabs>
        <w:ind w:left="144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741997"/>
    <w:multiLevelType w:val="multilevel"/>
    <w:tmpl w:val="B2061DD0"/>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lvl>
    <w:lvl w:ilvl="2">
      <w:start w:val="1"/>
      <w:numFmt w:val="bullet"/>
      <w:lvlText w:val=""/>
      <w:lvlJc w:val="left"/>
      <w:pPr>
        <w:tabs>
          <w:tab w:val="num" w:pos="1440"/>
        </w:tabs>
        <w:ind w:left="1440" w:hanging="360"/>
      </w:pPr>
      <w:rPr>
        <w:rFonts w:ascii="Wingdings" w:hAnsi="Wingdings" w:hint="default"/>
        <w:b w:val="0"/>
        <w:i w:val="0"/>
        <w:sz w:val="16"/>
        <w:szCs w:val="16"/>
      </w:rPr>
    </w:lvl>
    <w:lvl w:ilvl="3">
      <w:start w:val="1"/>
      <w:numFmt w:val="decimal"/>
      <w:lvlText w:val="(%4)"/>
      <w:lvlJc w:val="left"/>
      <w:pPr>
        <w:tabs>
          <w:tab w:val="num" w:pos="1440"/>
        </w:tabs>
        <w:ind w:left="144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17316C9"/>
    <w:multiLevelType w:val="multilevel"/>
    <w:tmpl w:val="7ED8ADAE"/>
    <w:lvl w:ilvl="0">
      <w:start w:val="1"/>
      <w:numFmt w:val="upperRoman"/>
      <w:lvlText w:val="%1."/>
      <w:lvlJc w:val="right"/>
      <w:pPr>
        <w:tabs>
          <w:tab w:val="num" w:pos="180"/>
        </w:tabs>
        <w:ind w:left="432" w:hanging="432"/>
      </w:pPr>
      <w:rPr>
        <w:b/>
      </w:rPr>
    </w:lvl>
    <w:lvl w:ilvl="1">
      <w:start w:val="1"/>
      <w:numFmt w:val="decimal"/>
      <w:lvlText w:val="%2."/>
      <w:lvlJc w:val="left"/>
      <w:pPr>
        <w:tabs>
          <w:tab w:val="num" w:pos="840"/>
        </w:tabs>
        <w:ind w:left="840" w:hanging="360"/>
      </w:pPr>
      <w:rPr>
        <w:b/>
        <w:i w:val="0"/>
      </w:rPr>
    </w:lvl>
    <w:lvl w:ilvl="2">
      <w:start w:val="1"/>
      <w:numFmt w:val="lowerRoman"/>
      <w:lvlText w:val="%3-"/>
      <w:lvlJc w:val="left"/>
      <w:pPr>
        <w:tabs>
          <w:tab w:val="num" w:pos="1080"/>
        </w:tabs>
        <w:ind w:left="2520" w:hanging="1440"/>
      </w:pPr>
    </w:lvl>
    <w:lvl w:ilvl="3">
      <w:start w:val="1"/>
      <w:numFmt w:val="decimal"/>
      <w:lvlText w:val="(%4)"/>
      <w:lvlJc w:val="left"/>
      <w:pPr>
        <w:tabs>
          <w:tab w:val="num" w:pos="1440"/>
        </w:tabs>
        <w:ind w:left="144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1EA67F5"/>
    <w:multiLevelType w:val="multilevel"/>
    <w:tmpl w:val="DC80D8E2"/>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lvl>
    <w:lvl w:ilvl="2">
      <w:start w:val="1"/>
      <w:numFmt w:val="lowerRoman"/>
      <w:lvlText w:val="%3-"/>
      <w:lvlJc w:val="left"/>
      <w:pPr>
        <w:tabs>
          <w:tab w:val="num" w:pos="1080"/>
        </w:tabs>
        <w:ind w:left="2520" w:hanging="1440"/>
      </w:pPr>
    </w:lvl>
    <w:lvl w:ilvl="3">
      <w:start w:val="1"/>
      <w:numFmt w:val="bullet"/>
      <w:lvlText w:val=""/>
      <w:lvlJc w:val="left"/>
      <w:pPr>
        <w:tabs>
          <w:tab w:val="num" w:pos="1800"/>
        </w:tabs>
        <w:ind w:left="1800" w:hanging="360"/>
      </w:pPr>
      <w:rPr>
        <w:rFonts w:ascii="Wingdings" w:hAnsi="Wingdings" w:hint="default"/>
        <w:b w:val="0"/>
        <w:i w:val="0"/>
        <w:sz w:val="16"/>
        <w:szCs w:val="16"/>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FD353B8"/>
    <w:multiLevelType w:val="multilevel"/>
    <w:tmpl w:val="E7D0B5FE"/>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lvl>
    <w:lvl w:ilvl="2">
      <w:start w:val="1"/>
      <w:numFmt w:val="bullet"/>
      <w:lvlText w:val=""/>
      <w:lvlJc w:val="left"/>
      <w:pPr>
        <w:tabs>
          <w:tab w:val="num" w:pos="1440"/>
        </w:tabs>
        <w:ind w:left="1440" w:hanging="360"/>
      </w:pPr>
      <w:rPr>
        <w:rFonts w:ascii="Wingdings" w:hAnsi="Wingdings" w:hint="default"/>
        <w:b w:val="0"/>
        <w:i w:val="0"/>
        <w:sz w:val="16"/>
        <w:szCs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AD06214"/>
    <w:multiLevelType w:val="multilevel"/>
    <w:tmpl w:val="4D6478B6"/>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rPr>
        <w:b/>
        <w:i w:val="0"/>
      </w:rPr>
    </w:lvl>
    <w:lvl w:ilvl="2">
      <w:start w:val="1"/>
      <w:numFmt w:val="lowerRoman"/>
      <w:lvlText w:val="%3-"/>
      <w:lvlJc w:val="left"/>
      <w:pPr>
        <w:tabs>
          <w:tab w:val="num" w:pos="1080"/>
        </w:tabs>
        <w:ind w:left="2520" w:hanging="1440"/>
      </w:pPr>
      <w:rPr>
        <w:b/>
      </w:rPr>
    </w:lvl>
    <w:lvl w:ilvl="3">
      <w:start w:val="1"/>
      <w:numFmt w:val="decimal"/>
      <w:lvlText w:val="(%4)"/>
      <w:lvlJc w:val="left"/>
      <w:pPr>
        <w:tabs>
          <w:tab w:val="num" w:pos="1440"/>
        </w:tabs>
        <w:ind w:left="144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CAF1312"/>
    <w:multiLevelType w:val="multilevel"/>
    <w:tmpl w:val="926CAD40"/>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rPr>
        <w:b/>
      </w:rPr>
    </w:lvl>
    <w:lvl w:ilvl="2">
      <w:start w:val="1"/>
      <w:numFmt w:val="bullet"/>
      <w:lvlText w:val=""/>
      <w:lvlJc w:val="left"/>
      <w:pPr>
        <w:tabs>
          <w:tab w:val="num" w:pos="1440"/>
        </w:tabs>
        <w:ind w:left="1440" w:hanging="360"/>
      </w:pPr>
      <w:rPr>
        <w:rFonts w:ascii="Wingdings" w:hAnsi="Wingdings" w:hint="default"/>
        <w:b/>
      </w:rPr>
    </w:lvl>
    <w:lvl w:ilvl="3">
      <w:start w:val="1"/>
      <w:numFmt w:val="decimal"/>
      <w:lvlText w:val="(%4)"/>
      <w:lvlJc w:val="left"/>
      <w:pPr>
        <w:tabs>
          <w:tab w:val="num" w:pos="1440"/>
        </w:tabs>
        <w:ind w:left="144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CC44FE1"/>
    <w:multiLevelType w:val="multilevel"/>
    <w:tmpl w:val="476EA01E"/>
    <w:lvl w:ilvl="0">
      <w:start w:val="1"/>
      <w:numFmt w:val="upperRoman"/>
      <w:lvlText w:val="%1."/>
      <w:lvlJc w:val="right"/>
      <w:pPr>
        <w:tabs>
          <w:tab w:val="num" w:pos="180"/>
        </w:tabs>
        <w:ind w:left="432" w:hanging="432"/>
      </w:pPr>
      <w:rPr>
        <w:b/>
      </w:rPr>
    </w:lvl>
    <w:lvl w:ilvl="1">
      <w:start w:val="1"/>
      <w:numFmt w:val="lowerLetter"/>
      <w:lvlText w:val="%2)"/>
      <w:lvlJc w:val="left"/>
      <w:pPr>
        <w:tabs>
          <w:tab w:val="num" w:pos="840"/>
        </w:tabs>
        <w:ind w:left="840" w:hanging="360"/>
      </w:pPr>
    </w:lvl>
    <w:lvl w:ilvl="2">
      <w:start w:val="1"/>
      <w:numFmt w:val="lowerRoman"/>
      <w:lvlText w:val="%3-"/>
      <w:lvlJc w:val="left"/>
      <w:pPr>
        <w:tabs>
          <w:tab w:val="num" w:pos="1080"/>
        </w:tabs>
        <w:ind w:left="2520" w:hanging="1440"/>
      </w:pPr>
    </w:lvl>
    <w:lvl w:ilvl="3">
      <w:start w:val="1"/>
      <w:numFmt w:val="bullet"/>
      <w:lvlText w:val=""/>
      <w:lvlJc w:val="left"/>
      <w:pPr>
        <w:tabs>
          <w:tab w:val="num" w:pos="1800"/>
        </w:tabs>
        <w:ind w:left="1800" w:hanging="360"/>
      </w:pPr>
      <w:rPr>
        <w:rFonts w:ascii="Wingdings" w:hAnsi="Wingdings" w:hint="default"/>
        <w:b w:val="0"/>
        <w:i w:val="0"/>
        <w:sz w:val="16"/>
        <w:szCs w:val="16"/>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6858157">
    <w:abstractNumId w:val="6"/>
  </w:num>
  <w:num w:numId="2" w16cid:durableId="338965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723994">
    <w:abstractNumId w:val="2"/>
  </w:num>
  <w:num w:numId="4" w16cid:durableId="184072883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368196">
    <w:abstractNumId w:val="0"/>
  </w:num>
  <w:num w:numId="6" w16cid:durableId="109243864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8120611">
    <w:abstractNumId w:val="4"/>
  </w:num>
  <w:num w:numId="8" w16cid:durableId="2884026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5167250">
    <w:abstractNumId w:val="1"/>
  </w:num>
  <w:num w:numId="10" w16cid:durableId="176202644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149905">
    <w:abstractNumId w:val="7"/>
  </w:num>
  <w:num w:numId="12" w16cid:durableId="92943353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186023">
    <w:abstractNumId w:val="8"/>
  </w:num>
  <w:num w:numId="14" w16cid:durableId="7209860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215907">
    <w:abstractNumId w:val="5"/>
  </w:num>
  <w:num w:numId="16" w16cid:durableId="8214438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1678785">
    <w:abstractNumId w:val="3"/>
  </w:num>
  <w:num w:numId="18" w16cid:durableId="9449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proofState w:spelling="clean" w:grammar="clean"/>
  <w:attachedTemplate r:id="rId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StyleSet" w:val="0"/>
  </w:docVars>
  <w:rsids>
    <w:rsidRoot w:val="00846154"/>
    <w:rsid w:val="00071134"/>
    <w:rsid w:val="005879B2"/>
    <w:rsid w:val="005A7431"/>
    <w:rsid w:val="00846154"/>
    <w:rsid w:val="00A13846"/>
    <w:rsid w:val="00A819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0D91C950-6B7F-9948-8A09-48198B5B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overflowPunct/>
      <w:autoSpaceDE/>
      <w:autoSpaceDN/>
      <w:adjustRightInd/>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Icons</dc:title>
  <dc:subject/>
  <dc:creator>Ossama R. Ekladious</dc:creator>
  <cp:keywords/>
  <dc:description/>
  <cp:lastModifiedBy>Sam Ekladious</cp:lastModifiedBy>
  <cp:revision>4</cp:revision>
  <cp:lastPrinted>2005-03-04T17:57:00Z</cp:lastPrinted>
  <dcterms:created xsi:type="dcterms:W3CDTF">2024-02-06T22:06:00Z</dcterms:created>
  <dcterms:modified xsi:type="dcterms:W3CDTF">2024-02-06T22:11:00Z</dcterms:modified>
</cp:coreProperties>
</file>